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0441" w:rsidRPr="00F3537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F35371">
              <w:rPr>
                <w:rFonts w:ascii="Times New Roman" w:hAnsi="Times New Roman"/>
                <w:sz w:val="2"/>
                <w:szCs w:val="2"/>
              </w:rPr>
              <w:t>\ql</w:t>
            </w:r>
            <w:r w:rsidR="00936F17" w:rsidRPr="00F35371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0441" w:rsidRPr="00F3537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F35371">
              <w:rPr>
                <w:rFonts w:ascii="Tahoma" w:hAnsi="Tahoma" w:cs="Tahoma"/>
                <w:sz w:val="48"/>
                <w:szCs w:val="48"/>
              </w:rPr>
              <w:t>&lt;Письмо&gt; Минобрнауки России от 01.10.2013 N 08-1408</w:t>
            </w:r>
            <w:r w:rsidRPr="00F35371">
              <w:rPr>
                <w:rFonts w:ascii="Tahoma" w:hAnsi="Tahoma" w:cs="Tahoma"/>
                <w:sz w:val="48"/>
                <w:szCs w:val="48"/>
              </w:rPr>
              <w:br/>
              <w:t>"О направлении методических рекомендаций по реализации полномочий органов государственной власти субъектов Российской Федерации"</w:t>
            </w:r>
            <w:r w:rsidRPr="00F35371">
              <w:rPr>
                <w:rFonts w:ascii="Tahoma" w:hAnsi="Tahoma" w:cs="Tahoma"/>
                <w:sz w:val="48"/>
                <w:szCs w:val="48"/>
              </w:rPr>
              <w:br/>
              <w:t>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образования")</w:t>
            </w:r>
          </w:p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E0441" w:rsidRPr="00F3537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35371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3537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F3537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F3537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F3537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3537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F3537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F35371">
              <w:rPr>
                <w:rFonts w:ascii="Tahoma" w:hAnsi="Tahoma" w:cs="Tahoma"/>
                <w:sz w:val="28"/>
                <w:szCs w:val="28"/>
              </w:rPr>
              <w:t>Дата сохранения: 14.05.2014</w:t>
            </w:r>
          </w:p>
          <w:p w:rsidR="006E0441" w:rsidRPr="00F35371" w:rsidRDefault="006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E0441" w:rsidRDefault="006E0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E044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E0441" w:rsidRDefault="006E0441">
      <w:pPr>
        <w:pStyle w:val="ConsPlusNormal"/>
        <w:jc w:val="both"/>
        <w:outlineLvl w:val="0"/>
      </w:pPr>
    </w:p>
    <w:p w:rsidR="006E0441" w:rsidRDefault="006E044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ГОСУДАРСТВЕННОЙ ПОЛИТИКИ В СФЕРЕ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октября 2013 г. N 08-1408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МЕТОДИЧЕСКИХ РЕКОМЕНДАЦИЙ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РЕАЛИЗАЦИИ ПОЛНОМОЧИЙ ОРГАНОВ ГОСУДАРСТВЕННОЙ ВЛАСТИ</w:t>
      </w:r>
    </w:p>
    <w:p w:rsidR="006E0441" w:rsidRDefault="006E044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 xml:space="preserve">В соответствии с частью 6 статьи 7 Федерального закона от 29 декабря 2012 г. N 273-ФЗ "Об образовании в Российской Федерации" Департамент государственной политики в сфере общего образования Минобрнауки России направляет методические </w:t>
      </w:r>
      <w:hyperlink w:anchor="Par24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right"/>
      </w:pPr>
      <w:r>
        <w:t>Директор Департамента</w:t>
      </w:r>
    </w:p>
    <w:p w:rsidR="006E0441" w:rsidRDefault="006E0441">
      <w:pPr>
        <w:pStyle w:val="ConsPlusNormal"/>
        <w:jc w:val="right"/>
      </w:pPr>
      <w:r>
        <w:t>А.В.ЗЫРЯНОВА</w:t>
      </w:r>
    </w:p>
    <w:p w:rsidR="006E0441" w:rsidRDefault="006E0441">
      <w:pPr>
        <w:pStyle w:val="ConsPlusNormal"/>
        <w:jc w:val="right"/>
      </w:pPr>
    </w:p>
    <w:p w:rsidR="006E0441" w:rsidRDefault="006E0441">
      <w:pPr>
        <w:pStyle w:val="ConsPlusNormal"/>
        <w:jc w:val="right"/>
      </w:pPr>
    </w:p>
    <w:p w:rsidR="006E0441" w:rsidRDefault="006E0441">
      <w:pPr>
        <w:pStyle w:val="ConsPlusNormal"/>
        <w:jc w:val="right"/>
      </w:pPr>
    </w:p>
    <w:p w:rsidR="006E0441" w:rsidRDefault="006E0441">
      <w:pPr>
        <w:pStyle w:val="ConsPlusNormal"/>
        <w:jc w:val="right"/>
      </w:pPr>
    </w:p>
    <w:p w:rsidR="006E0441" w:rsidRDefault="006E0441">
      <w:pPr>
        <w:pStyle w:val="ConsPlusNormal"/>
        <w:jc w:val="right"/>
      </w:pPr>
    </w:p>
    <w:p w:rsidR="006E0441" w:rsidRDefault="006E0441">
      <w:pPr>
        <w:pStyle w:val="ConsPlusNormal"/>
        <w:jc w:val="right"/>
        <w:outlineLvl w:val="0"/>
      </w:pPr>
      <w:bookmarkStart w:id="2" w:name="Par22"/>
      <w:bookmarkEnd w:id="2"/>
      <w:r>
        <w:t>Приложение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</w:pPr>
      <w:bookmarkStart w:id="3" w:name="Par24"/>
      <w:bookmarkEnd w:id="3"/>
      <w:r>
        <w:t>МЕТОДИЧЕСКИЕ РЕКОМЕНДАЦИИ</w:t>
      </w:r>
    </w:p>
    <w:p w:rsidR="006E0441" w:rsidRDefault="006E0441">
      <w:pPr>
        <w:pStyle w:val="ConsPlusNormal"/>
        <w:jc w:val="center"/>
      </w:pPr>
      <w:r>
        <w:t>ПО РЕАЛИЗАЦИИ ПОЛНОМОЧИЙ ОРГАНОВ ГОСУДАРСТВЕННОЙ ВЛАСТИ</w:t>
      </w:r>
    </w:p>
    <w:p w:rsidR="006E0441" w:rsidRDefault="006E0441">
      <w:pPr>
        <w:pStyle w:val="ConsPlusNormal"/>
        <w:jc w:val="center"/>
      </w:pPr>
      <w:r>
        <w:t>СУБЪЕКТОВ РОССИЙСКОЙ ФЕДЕРАЦИИ ПО ФИНАНСОВОМУ ОБЕСПЕЧЕНИЮ</w:t>
      </w:r>
    </w:p>
    <w:p w:rsidR="006E0441" w:rsidRDefault="006E0441">
      <w:pPr>
        <w:pStyle w:val="ConsPlusNormal"/>
        <w:jc w:val="center"/>
      </w:pPr>
      <w:r>
        <w:t>ОКАЗАНИЯ ГОСУДАРСТВЕННЫХ И МУНИЦИПАЛЬНЫХ УСЛУГ В СФЕРЕ</w:t>
      </w:r>
    </w:p>
    <w:p w:rsidR="006E0441" w:rsidRDefault="006E0441">
      <w:pPr>
        <w:pStyle w:val="ConsPlusNormal"/>
        <w:jc w:val="center"/>
      </w:pPr>
      <w:r>
        <w:t>ДОШКОЛЬНОГО ОБРАЗОВАНИЯ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  <w:outlineLvl w:val="1"/>
      </w:pPr>
      <w:bookmarkStart w:id="4" w:name="Par30"/>
      <w:bookmarkEnd w:id="4"/>
      <w:r>
        <w:t>I. ОБЩИЕ ПОЛОЖЕНИЯ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Настоящие Методические рекомендации направлены на оказание методической поддержки органов государственной власти субъектов Российской Федерации по реализации полномочий по финансовому обеспечению оказания государственных и муниципальных услуг в сфере дошкольного образования.</w:t>
      </w:r>
    </w:p>
    <w:p w:rsidR="006E0441" w:rsidRDefault="006E0441">
      <w:pPr>
        <w:pStyle w:val="ConsPlusNormal"/>
        <w:ind w:firstLine="540"/>
        <w:jc w:val="both"/>
      </w:pPr>
      <w:r>
        <w:t>Согласно части 2 статьи 99 Федерального закона от 29 декабря 2012 г. N 273-ФЗ "Об образовании в Российской Федерации" (далее - Федеральный закон от 29 декабря 2012 г. N 273-ФЗ)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образования.</w:t>
      </w:r>
    </w:p>
    <w:p w:rsidR="006E0441" w:rsidRDefault="006E0441">
      <w:pPr>
        <w:pStyle w:val="ConsPlusNormal"/>
        <w:ind w:firstLine="540"/>
        <w:jc w:val="both"/>
      </w:pPr>
      <w:r>
        <w:t>Порядок формирования, ведения и утверждения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Федерации, муниципальными учреждениями, устанавливается высшими исполнительными органами государственной власти субъектов Российской Федерации, местными администрациями муниципальных образований с соблюдением общих требований, установленных Правительством Российской Федерации.</w:t>
      </w:r>
    </w:p>
    <w:p w:rsidR="006E0441" w:rsidRDefault="006E0441">
      <w:pPr>
        <w:pStyle w:val="ConsPlusNormal"/>
        <w:ind w:firstLine="540"/>
        <w:jc w:val="both"/>
      </w:pPr>
      <w:r>
        <w:t>Применительно к дошкольному образованию Федеральный закон от 29 декабря 2012 г. N 273-ФЗ содержит нормы, позволяющие выделить услуги, оказываемые дошкольными образовательными организациями (государственными/муниципальными), которые могут быть включены в перечень:</w:t>
      </w:r>
    </w:p>
    <w:p w:rsidR="006E0441" w:rsidRDefault="006E0441">
      <w:pPr>
        <w:pStyle w:val="ConsPlusNormal"/>
        <w:ind w:firstLine="540"/>
        <w:jc w:val="both"/>
      </w:pPr>
      <w: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t>-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организациях, а также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lastRenderedPageBreak/>
        <w:t>- осуществление присмотра и ухода за детьми.</w:t>
      </w:r>
    </w:p>
    <w:p w:rsidR="006E0441" w:rsidRDefault="006E0441">
      <w:pPr>
        <w:pStyle w:val="ConsPlusNormal"/>
        <w:ind w:firstLine="540"/>
        <w:jc w:val="both"/>
      </w:pPr>
      <w:r>
        <w:t>С 1 января 2014 г. вступают в силу пункт 3 части 1 статьи 8 и пункт 1 части 1 статьи 9 Федерального закона от 29 декабря 2012 г. N 273-ФЗ,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предоставления. 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(п. 3, ч. 1, ст. 8). Иные расходы на организацию предоставления дошкольного образования в муниципальных образовательных учреждениях (в том числе в части расходов на содержание зданий и приобретение коммунальных услуг) отнесены к муниципальным полномочиям и осуществляются за счет бюджетов муниципальных образований (п. 1, ч. 1, ст. 9).</w:t>
      </w:r>
    </w:p>
    <w:p w:rsidR="006E0441" w:rsidRDefault="006E0441">
      <w:pPr>
        <w:pStyle w:val="ConsPlusNormal"/>
        <w:ind w:firstLine="540"/>
        <w:jc w:val="both"/>
      </w:pPr>
      <w:r>
        <w:t>В связи с вышеизложенным в субъектах Российской Федерации и муниципальных образований рекомендуется принятие комплекса нормативных правовых актов,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образования, но и создания условий для присмотра и ухода, а также установления компенсации части родительской платы для отдельных категорий родителей (законных представителей). Такими нормативными правовыми актами должны стать:</w:t>
      </w:r>
    </w:p>
    <w:p w:rsidR="006E0441" w:rsidRDefault="006E0441">
      <w:pPr>
        <w:pStyle w:val="ConsPlusNormal"/>
        <w:ind w:firstLine="540"/>
        <w:jc w:val="both"/>
      </w:pPr>
      <w:r>
        <w:t>- на уровне субъекта Российской Федерации:</w:t>
      </w:r>
    </w:p>
    <w:p w:rsidR="006E0441" w:rsidRDefault="006E0441">
      <w:pPr>
        <w:pStyle w:val="ConsPlusNormal"/>
        <w:ind w:firstLine="540"/>
        <w:jc w:val="both"/>
      </w:pPr>
      <w:r>
        <w:t>1)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t>2) методика расчета общего объема субвенций,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t>3) порядок установления среднего размера родительской платы за присмотр и уход за детьми, посещающими государственные и муниципальные образовательные организации, реализующие образовательные программы дошкольного образования;</w:t>
      </w:r>
    </w:p>
    <w:p w:rsidR="006E0441" w:rsidRDefault="006E0441">
      <w:pPr>
        <w:pStyle w:val="ConsPlusNormal"/>
        <w:ind w:firstLine="540"/>
        <w:jc w:val="both"/>
      </w:pPr>
      <w:r>
        <w:t>4) порядок обращения за получением компенсации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образовательные программы дошкольного образования, и порядок ее выплат;</w:t>
      </w:r>
    </w:p>
    <w:p w:rsidR="006E0441" w:rsidRDefault="006E0441">
      <w:pPr>
        <w:pStyle w:val="ConsPlusNormal"/>
        <w:ind w:firstLine="540"/>
        <w:jc w:val="both"/>
      </w:pPr>
      <w:r>
        <w:t>- на уровне учредителя &lt;1&gt;: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Федерации, органы местного самоуправления муниципальных районов и городских округов в сфере образования, частные организации и индивидуальные предприниматели, реализующие образовательные программы дошкольного образования.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1)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(муниципальных) образовательных организациях, а также создание условий для осуществления присмотра и ухода за детьми, содержания детей в государственных (муниципальных)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t>2) методика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6E0441" w:rsidRDefault="006E0441">
      <w:pPr>
        <w:pStyle w:val="ConsPlusNormal"/>
        <w:ind w:firstLine="540"/>
        <w:jc w:val="both"/>
      </w:pPr>
      <w:r>
        <w:t>3) методика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</w:t>
      </w:r>
    </w:p>
    <w:p w:rsidR="006E0441" w:rsidRDefault="006E0441">
      <w:pPr>
        <w:pStyle w:val="ConsPlusNormal"/>
        <w:ind w:firstLine="540"/>
        <w:jc w:val="both"/>
      </w:pPr>
      <w:r>
        <w:lastRenderedPageBreak/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1"/>
      </w:pPr>
      <w:bookmarkStart w:id="5" w:name="Par55"/>
      <w:bookmarkEnd w:id="5"/>
      <w:r>
        <w:t>II. ПОДХОДЫ К УСТАНОВЛЕНИЮ НОРМАТИВОВ ФИНАНСОВОГО</w:t>
      </w:r>
    </w:p>
    <w:p w:rsidR="006E0441" w:rsidRDefault="006E0441">
      <w:pPr>
        <w:pStyle w:val="ConsPlusNormal"/>
        <w:jc w:val="center"/>
      </w:pPr>
      <w:r>
        <w:t>ОБЕСПЕЧЕНИЯ ГОСУДАРСТВЕННЫХ ГАРАНТИЙ РЕАЛИЗАЦИИ ПРАВ</w:t>
      </w:r>
    </w:p>
    <w:p w:rsidR="006E0441" w:rsidRDefault="006E0441">
      <w:pPr>
        <w:pStyle w:val="ConsPlusNormal"/>
        <w:jc w:val="center"/>
      </w:pPr>
      <w:r>
        <w:t>НА ПОЛУЧЕНИЕ ОБЩЕДОСТУПНОГО И БЕСПЛАТНОГО ДОШКОЛЬНОГО</w:t>
      </w:r>
    </w:p>
    <w:p w:rsidR="006E0441" w:rsidRDefault="006E0441">
      <w:pPr>
        <w:pStyle w:val="ConsPlusNormal"/>
        <w:jc w:val="center"/>
      </w:pPr>
      <w:r>
        <w:t>ОБРАЗОВАНИЯ В МУНИЦИПАЛЬНЫХ ДОШКОЛЬНЫХ</w:t>
      </w:r>
    </w:p>
    <w:p w:rsidR="006E0441" w:rsidRDefault="006E0441">
      <w:pPr>
        <w:pStyle w:val="ConsPlusNormal"/>
        <w:jc w:val="center"/>
      </w:pPr>
      <w:r>
        <w:t>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Федеральный государственный образовательный стандарт дошкольного образования (далее - ФГОС ДО) определяет требования к кадровому обеспечению образовательного процесса, которые, наряду с требованиями к предметно-пространственной среде и материально-техническому обеспечению реализации основной общеобразовательной программы дошкольного образования (далее - Программа), являются основанием для определения необходимых затрат, учитываемых при расчете нормативов финансового обеспечения. За счет бюджета субъекта Российской Федерации должна быть обеспечена оплата труда следующих категорий работников, осуществляющих в соответствии с ФГОС ДО реализацию Программы:</w:t>
      </w:r>
    </w:p>
    <w:p w:rsidR="006E0441" w:rsidRDefault="006E0441">
      <w:pPr>
        <w:pStyle w:val="ConsPlusNormal"/>
        <w:ind w:firstLine="540"/>
        <w:jc w:val="both"/>
      </w:pPr>
      <w:r>
        <w:t>- воспитатели, в том числе старшие воспитатели;</w:t>
      </w:r>
    </w:p>
    <w:p w:rsidR="006E0441" w:rsidRDefault="006E0441">
      <w:pPr>
        <w:pStyle w:val="ConsPlusNormal"/>
        <w:ind w:firstLine="540"/>
        <w:jc w:val="both"/>
      </w:pPr>
      <w:r>
        <w:t>- прочие педагогические работники, с учетом требований примерных образовательных программ дошкольного образования, в том числе руководители, работники, инструкторы по физкультуре, концертмейстеры, педагоги дополнительного образования, педагоги-организаторы, социальные педагоги, педагоги-психологи, руководители физического воспитания, учителя-дефектологи, учителя-логопеды, методисты и пр.;</w:t>
      </w:r>
    </w:p>
    <w:p w:rsidR="006E0441" w:rsidRDefault="006E0441">
      <w:pPr>
        <w:pStyle w:val="ConsPlusNormal"/>
        <w:ind w:firstLine="540"/>
        <w:jc w:val="both"/>
      </w:pPr>
      <w:r>
        <w:t>- учебно-вспомогательный персонал, в том числе младшие воспитатели, помощники воспитателей и пр.;</w:t>
      </w:r>
    </w:p>
    <w:p w:rsidR="006E0441" w:rsidRDefault="006E0441">
      <w:pPr>
        <w:pStyle w:val="ConsPlusNormal"/>
        <w:ind w:firstLine="540"/>
        <w:jc w:val="both"/>
      </w:pPr>
      <w:r>
        <w:t>- административно-управленческий и обслуживающий персонал, за исключением персонала, обеспечивающего создание условий для осуществления присмотра и ухода и оказание услуг по присмотру и уходу за детьми.</w:t>
      </w:r>
    </w:p>
    <w:p w:rsidR="006E0441" w:rsidRDefault="006E0441">
      <w:pPr>
        <w:pStyle w:val="ConsPlusNormal"/>
        <w:ind w:firstLine="540"/>
        <w:jc w:val="both"/>
      </w:pPr>
      <w:r>
        <w:t>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ФГОС ДО, санитарно-эпидемиологических нормативов, сложившейся специфики работы в дошкольных образовательных организациях региона, а также региональных факторов, определяющих возможности и потребности в кадровом обеспечении дошкольных образовательных организаций.</w:t>
      </w:r>
    </w:p>
    <w:p w:rsidR="006E0441" w:rsidRDefault="006E0441">
      <w:pPr>
        <w:pStyle w:val="ConsPlusNormal"/>
        <w:ind w:firstLine="540"/>
        <w:jc w:val="both"/>
      </w:pPr>
      <w:r>
        <w:t>Разрабатываемые требования должны учитывать:</w:t>
      </w:r>
    </w:p>
    <w:p w:rsidR="006E0441" w:rsidRDefault="006E0441">
      <w:pPr>
        <w:pStyle w:val="ConsPlusNormal"/>
        <w:ind w:firstLine="540"/>
        <w:jc w:val="both"/>
      </w:pPr>
      <w:r>
        <w:t>- направленность групп (в том числе для групп коррекционной, комбинированной и оздоровительной направленности);</w:t>
      </w:r>
    </w:p>
    <w:p w:rsidR="006E0441" w:rsidRDefault="006E0441">
      <w:pPr>
        <w:pStyle w:val="ConsPlusNormal"/>
        <w:ind w:firstLine="540"/>
        <w:jc w:val="both"/>
      </w:pPr>
      <w:r>
        <w:t>- режим пребывания детей в группе (количество часов пребывания в сутки);</w:t>
      </w:r>
    </w:p>
    <w:p w:rsidR="006E0441" w:rsidRDefault="006E0441">
      <w:pPr>
        <w:pStyle w:val="ConsPlusNormal"/>
        <w:ind w:firstLine="540"/>
        <w:jc w:val="both"/>
      </w:pPr>
      <w:r>
        <w:t>- возраст воспитанников;</w:t>
      </w:r>
    </w:p>
    <w:p w:rsidR="006E0441" w:rsidRDefault="006E0441">
      <w:pPr>
        <w:pStyle w:val="ConsPlusNormal"/>
        <w:ind w:firstLine="540"/>
        <w:jc w:val="both"/>
      </w:pPr>
      <w:r>
        <w:t>- число групп в образовательной организации;</w:t>
      </w:r>
    </w:p>
    <w:p w:rsidR="006E0441" w:rsidRDefault="006E0441">
      <w:pPr>
        <w:pStyle w:val="ConsPlusNormal"/>
        <w:ind w:firstLine="540"/>
        <w:jc w:val="both"/>
      </w:pPr>
      <w:r>
        <w:t>- другие особенности реализации программы.</w:t>
      </w:r>
    </w:p>
    <w:p w:rsidR="006E0441" w:rsidRDefault="006E0441">
      <w:pPr>
        <w:pStyle w:val="ConsPlusNormal"/>
        <w:ind w:firstLine="540"/>
        <w:jc w:val="both"/>
      </w:pPr>
      <w:r>
        <w:t>На основании разработанных требований к кадровому обеспечению, а также требований к материально-техническому обеспечению реализации основной образовательной программы дошкольного образования и предметно-пространственной среды на уровне субъекта Российской Федерации разрабатываются нормативы затрат, учитываемые при определении объемов субвенций,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6E0441" w:rsidRDefault="006E0441">
      <w:pPr>
        <w:pStyle w:val="ConsPlusNormal"/>
        <w:ind w:firstLine="540"/>
        <w:jc w:val="both"/>
      </w:pPr>
      <w:r>
        <w:t xml:space="preserve">Следует обратить внимание, что согласно пункту 3 статьи 8 Федерального закона от 29 декабря 2012 г. N 273-ФЗ "Об образовании в Российской Федерации"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услуг. 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</w:t>
      </w:r>
      <w:r>
        <w:lastRenderedPageBreak/>
        <w:t>подсобные рабочие, слесари-сантехники и пр.).</w:t>
      </w:r>
    </w:p>
    <w:p w:rsidR="006E0441" w:rsidRDefault="006E0441">
      <w:pPr>
        <w:pStyle w:val="ConsPlusNormal"/>
        <w:ind w:firstLine="540"/>
        <w:jc w:val="both"/>
      </w:pPr>
      <w:r>
        <w:t>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&lt;1&gt;.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Настоящая методика также распространяется на частные организации и индивидуальных предпринимателей, реализующих образовательные программы дошкольного образования.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6" w:name="Par79"/>
      <w:bookmarkEnd w:id="6"/>
      <w:r>
        <w:t>Методика расчета нормативов затрат на обеспечение</w:t>
      </w:r>
    </w:p>
    <w:p w:rsidR="006E0441" w:rsidRDefault="006E0441">
      <w:pPr>
        <w:pStyle w:val="ConsPlusNormal"/>
        <w:jc w:val="center"/>
      </w:pPr>
      <w:r>
        <w:t>государственных гарантий реализации прав на получение</w:t>
      </w:r>
    </w:p>
    <w:p w:rsidR="006E0441" w:rsidRDefault="006E0441">
      <w:pPr>
        <w:pStyle w:val="ConsPlusNormal"/>
        <w:jc w:val="center"/>
      </w:pPr>
      <w:r>
        <w:t>общедоступного и бесплатного дошкольного образования</w:t>
      </w:r>
    </w:p>
    <w:p w:rsidR="006E0441" w:rsidRDefault="006E0441">
      <w:pPr>
        <w:pStyle w:val="ConsPlusNormal"/>
        <w:jc w:val="center"/>
      </w:pPr>
      <w:r>
        <w:t>в муниципальных дошкольных 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  <w:outlineLvl w:val="3"/>
      </w:pPr>
      <w:bookmarkStart w:id="7" w:name="Par84"/>
      <w:bookmarkEnd w:id="7"/>
      <w:r>
        <w:t>Раздел 1. Общие положения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1.1.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(далее - Программы) на основе принципа нормативного финансирования в расчете на одного воспитанника.</w:t>
      </w:r>
    </w:p>
    <w:p w:rsidR="006E0441" w:rsidRDefault="006E0441">
      <w:pPr>
        <w:pStyle w:val="ConsPlusNormal"/>
        <w:ind w:firstLine="540"/>
        <w:jc w:val="both"/>
      </w:pPr>
      <w:r>
        <w:t>1.2. Норматив затрат на реализацию Программы - гарантированный минимально допустимый объем финансовых средств в год в расчете на одного воспитанника, необходимый для реализации Программы, включая:</w:t>
      </w:r>
    </w:p>
    <w:p w:rsidR="006E0441" w:rsidRDefault="006E0441">
      <w:pPr>
        <w:pStyle w:val="ConsPlusNormal"/>
        <w:ind w:firstLine="540"/>
        <w:jc w:val="both"/>
      </w:pPr>
      <w:r>
        <w:t>- расходы на оплату труда работников, реализующих Программу;</w:t>
      </w:r>
    </w:p>
    <w:p w:rsidR="006E0441" w:rsidRDefault="006E0441">
      <w:pPr>
        <w:pStyle w:val="ConsPlusNormal"/>
        <w:ind w:firstLine="540"/>
        <w:jc w:val="both"/>
      </w:pPr>
      <w:r>
        <w:t>- расходы на средства обучения и воспитания;</w:t>
      </w:r>
    </w:p>
    <w:p w:rsidR="006E0441" w:rsidRDefault="006E0441">
      <w:pPr>
        <w:pStyle w:val="ConsPlusNormal"/>
        <w:ind w:firstLine="540"/>
        <w:jc w:val="both"/>
      </w:pPr>
      <w:r>
        <w:t>- прочие расходы (за исключением расходов на содержание зданий и коммунальных расходов, осуществляемых из местных бюджетов), в том числе связанные с дополнительным профессиональным образованием педагогических работников по профилю их деятельности.</w:t>
      </w:r>
    </w:p>
    <w:p w:rsidR="006E0441" w:rsidRDefault="006E0441">
      <w:pPr>
        <w:pStyle w:val="ConsPlusNormal"/>
        <w:ind w:firstLine="540"/>
        <w:jc w:val="both"/>
      </w:pPr>
      <w:r>
        <w:t>1.3. Методика разработана в соответствии с Бюджетным кодексом Российской Федерации, Федеральным законом от 29 декабря 2012 г. N 273-ФЗ "Об образовании в Российской Федерации", Федеральным законом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законом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E0441" w:rsidRDefault="006E0441">
      <w:pPr>
        <w:pStyle w:val="ConsPlusNormal"/>
        <w:ind w:firstLine="540"/>
        <w:jc w:val="both"/>
      </w:pPr>
      <w:r>
        <w:t>1.4. Значения используемых коэффициентов и параметров определяются на уровне субъекта Российской Федерации самостоятельно &lt;1&gt;. При определении коэффициентов и параметров в том числе учитываются: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 xml:space="preserve">&lt;1&gt; Рекомендуемые диапазоны значений дифференцирующих коэффициентов содержатся в </w:t>
      </w:r>
      <w:hyperlink w:anchor="Par40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Методическим рекомендациям.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- особенности реализации дошкольных общеобразовательных программ в государственных и муниципальных организациях субъекта Российской Федерации;</w:t>
      </w:r>
    </w:p>
    <w:p w:rsidR="006E0441" w:rsidRDefault="006E0441">
      <w:pPr>
        <w:pStyle w:val="ConsPlusNormal"/>
        <w:ind w:firstLine="540"/>
        <w:jc w:val="both"/>
      </w:pPr>
      <w:r>
        <w:t>- установленные ФГОС ДО требования к реализации дошкольных общеобразовательных программ;</w:t>
      </w:r>
    </w:p>
    <w:p w:rsidR="006E0441" w:rsidRDefault="006E0441">
      <w:pPr>
        <w:pStyle w:val="ConsPlusNormal"/>
        <w:ind w:firstLine="540"/>
        <w:jc w:val="both"/>
      </w:pPr>
      <w:r>
        <w:t>- требования СанПиН 2.4.1.3049-13 в части наполняемости групп и продолжительности пребывания детей в дошкольной образовательной организации;</w:t>
      </w:r>
    </w:p>
    <w:p w:rsidR="006E0441" w:rsidRDefault="006E0441">
      <w:pPr>
        <w:pStyle w:val="ConsPlusNormal"/>
        <w:ind w:firstLine="540"/>
        <w:jc w:val="both"/>
      </w:pPr>
      <w:r>
        <w:t>- рекомендации по реализации Программ, установленные на уровне субъекта Российской Федерации, в случае их наличия.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3"/>
      </w:pPr>
      <w:bookmarkStart w:id="8" w:name="Par101"/>
      <w:bookmarkEnd w:id="8"/>
      <w:r>
        <w:t>Раздел 2. Порядок определения нормативов затрат</w:t>
      </w:r>
    </w:p>
    <w:p w:rsidR="006E0441" w:rsidRDefault="006E0441">
      <w:pPr>
        <w:pStyle w:val="ConsPlusNormal"/>
        <w:jc w:val="center"/>
      </w:pPr>
      <w:r>
        <w:t>на реализацию основной общеобразовательной программы</w:t>
      </w:r>
    </w:p>
    <w:p w:rsidR="006E0441" w:rsidRDefault="006E0441">
      <w:pPr>
        <w:pStyle w:val="ConsPlusNormal"/>
        <w:jc w:val="center"/>
      </w:pPr>
      <w:r>
        <w:t>дошкольного образования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 xml:space="preserve">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образования, которые могут быть использованы </w:t>
      </w:r>
      <w:r>
        <w:lastRenderedPageBreak/>
        <w:t>органами государственной власти субъектов Российской Федерации, разработанные на основе различных методологических подходов.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  <w:outlineLvl w:val="4"/>
      </w:pPr>
      <w:bookmarkStart w:id="9" w:name="Par107"/>
      <w:bookmarkEnd w:id="9"/>
      <w:r>
        <w:t>Вариант N 1 определения нормативов затрат на реализацию основной общеобразовательной программы дошкольного образования</w:t>
      </w:r>
    </w:p>
    <w:p w:rsidR="006E0441" w:rsidRDefault="006E0441">
      <w:pPr>
        <w:pStyle w:val="ConsPlusNormal"/>
        <w:ind w:firstLine="540"/>
        <w:jc w:val="both"/>
      </w:pPr>
      <w:r>
        <w:t xml:space="preserve">2.1. Расчет нормативов затрат на реализацию Программы </w:t>
      </w:r>
      <w:r w:rsidR="00936F17">
        <w:rPr>
          <w:position w:val="-14"/>
        </w:rPr>
        <w:pict>
          <v:shape id="_x0000_i1026" type="#_x0000_t75" style="width:27pt;height:21pt">
            <v:imagedata r:id="rId9" o:title=""/>
          </v:shape>
        </w:pict>
      </w:r>
      <w:r>
        <w:t xml:space="preserve">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27" type="#_x0000_t75" style="width:185.25pt;height:21pt">
            <v:imagedata r:id="rId10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28" type="#_x0000_t75" style="width:24pt;height:18.75pt">
            <v:imagedata r:id="rId11" o:title=""/>
          </v:shape>
        </w:pict>
      </w:r>
      <w:r w:rsidR="006E0441">
        <w:t xml:space="preserve"> - норматив затрат на оплату труда и начислений на выплаты по оплате труда педагогических работников (</w:t>
      </w:r>
      <w:hyperlink w:anchor="Par118" w:tooltip="Ссылка на текущий документ" w:history="1">
        <w:r w:rsidR="006E0441">
          <w:rPr>
            <w:color w:val="0000FF"/>
          </w:rPr>
          <w:t>пункт 2.2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29" type="#_x0000_t75" style="width:24pt;height:21pt">
            <v:imagedata r:id="rId12" o:title=""/>
          </v:shape>
        </w:pict>
      </w:r>
      <w:r w:rsidR="006E0441">
        <w:t xml:space="preserve"> - норматив затрат на оплату труда и начислений на выплаты по оплате труда учебно-вспомогательных работников (</w:t>
      </w:r>
      <w:hyperlink w:anchor="Par154" w:tooltip="Ссылка на текущий документ" w:history="1">
        <w:r w:rsidR="006E0441">
          <w:rPr>
            <w:color w:val="0000FF"/>
          </w:rPr>
          <w:t>пункт 2.3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30" type="#_x0000_t75" style="width:21pt;height:21pt">
            <v:imagedata r:id="rId13" o:title=""/>
          </v:shape>
        </w:pict>
      </w:r>
      <w:r w:rsidR="006E0441">
        <w:t xml:space="preserve"> - норматив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 (</w:t>
      </w:r>
      <w:hyperlink w:anchor="Par178" w:tooltip="Ссылка на текущий документ" w:history="1">
        <w:r w:rsidR="006E0441">
          <w:rPr>
            <w:color w:val="0000FF"/>
          </w:rPr>
          <w:t>пункт 2.4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31" type="#_x0000_t75" style="width:17.25pt;height:18.75pt">
            <v:imagedata r:id="rId14" o:title=""/>
          </v:shape>
        </w:pict>
      </w:r>
      <w:r w:rsidR="006E0441">
        <w:t xml:space="preserve"> - норматив затрат на обеспечение расходов на средства обучения и воспитания, используемых при реализации Программы (</w:t>
      </w:r>
      <w:hyperlink w:anchor="Par203" w:tooltip="Ссылка на текущий документ" w:history="1">
        <w:r w:rsidR="006E0441">
          <w:rPr>
            <w:color w:val="0000FF"/>
          </w:rPr>
          <w:t>пункт 2.5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32" type="#_x0000_t75" style="width:21pt;height:18.75pt">
            <v:imagedata r:id="rId15" o:title=""/>
          </v:shape>
        </w:pict>
      </w:r>
      <w:r w:rsidR="006E0441">
        <w:t xml:space="preserve"> - норматив затрат на обеспечение дополнительного профессионального образования педагогическим работникам, реализующим Программу (</w:t>
      </w:r>
      <w:hyperlink w:anchor="Par204" w:tooltip="Ссылка на текущий документ" w:history="1">
        <w:r w:rsidR="006E0441">
          <w:rPr>
            <w:color w:val="0000FF"/>
          </w:rPr>
          <w:t>пункт 2.6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10" w:name="Par118"/>
      <w:bookmarkEnd w:id="10"/>
      <w:r>
        <w:t xml:space="preserve">2.2. Расчет норматива затрат на оплату труда и начислений на выплаты по оплате труда педагогических работников </w:t>
      </w:r>
      <w:r w:rsidR="00936F17">
        <w:rPr>
          <w:position w:val="-12"/>
        </w:rPr>
        <w:pict>
          <v:shape id="_x0000_i1033" type="#_x0000_t75" style="width:24pt;height:18.75pt">
            <v:imagedata r:id="rId16" o:title=""/>
          </v:shape>
        </w:pict>
      </w:r>
      <w:r>
        <w:t xml:space="preserve">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2"/>
        </w:rPr>
        <w:pict>
          <v:shape id="_x0000_i1034" type="#_x0000_t75" style="width:257.25pt;height:18.75pt">
            <v:imagedata r:id="rId17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35" type="#_x0000_t75" style="width:32.25pt;height:18.75pt">
            <v:imagedata r:id="rId18" o:title=""/>
          </v:shape>
        </w:pict>
      </w:r>
      <w:r w:rsidR="006E0441">
        <w:t xml:space="preserve"> - норматив затрат на оплату труда и начислений на выплаты по оплате труда педагогических работников в расчете на услугу по реализации Программы в соответствии с ФГОС ДО &lt;1&gt; (</w:t>
      </w:r>
      <w:hyperlink w:anchor="Par128" w:tooltip="Ссылка на текущий документ" w:history="1">
        <w:r w:rsidR="006E0441">
          <w:rPr>
            <w:color w:val="0000FF"/>
          </w:rPr>
          <w:t>пункт 2.2.1</w:t>
        </w:r>
      </w:hyperlink>
      <w:r w:rsidR="006E0441">
        <w:t xml:space="preserve"> настоящей методики);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Под услугой по реализации Программы в соответствии с ФГОС ДО понимается услуга по обучению и воспитанию детей в возрасте старше 5 лет в общеразвивающих группах с 12-часовым режимом пребывания, работающих 5 дней в неделю, 10 месяцев в году, в городской местности, в организациях с шестью группами.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36" type="#_x0000_t75" style="width:21pt;height:18.75pt">
            <v:imagedata r:id="rId19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37" type="#_x0000_t75" style="width:15.75pt;height:18.75pt">
            <v:imagedata r:id="rId20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38" type="#_x0000_t75" style="width:15.75pt;height:18.75pt">
            <v:imagedata r:id="rId21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39" type="#_x0000_t75" style="width:15.75pt;height:18.75pt">
            <v:imagedata r:id="rId22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40" type="#_x0000_t75" style="width:15.75pt;height:18.75pt">
            <v:imagedata r:id="rId23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41" type="#_x0000_t75" style="width:15.75pt;height:18.75pt">
            <v:imagedata r:id="rId24" o:title=""/>
          </v:shape>
        </w:pict>
      </w:r>
      <w:r w:rsidR="006E0441">
        <w:t xml:space="preserve"> -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(</w:t>
      </w:r>
      <w:hyperlink w:anchor="Par144" w:tooltip="Ссылка на текущий документ" w:history="1">
        <w:r w:rsidR="006E0441">
          <w:rPr>
            <w:color w:val="0000FF"/>
          </w:rPr>
          <w:t>пункт 2.2.2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11" w:name="Par128"/>
      <w:bookmarkEnd w:id="11"/>
      <w:r>
        <w:t xml:space="preserve">2.2.1. Норматив затрат на оплату труда и начислений на выплаты по оплате труда педагогических работников в расчете на услугу по реализации Программы в соответствии с ФГОС ДО </w:t>
      </w:r>
      <w:r w:rsidR="00936F17">
        <w:rPr>
          <w:position w:val="-12"/>
        </w:rPr>
        <w:pict>
          <v:shape id="_x0000_i1042" type="#_x0000_t75" style="width:32.25pt;height:18.75pt">
            <v:imagedata r:id="rId18" o:title=""/>
          </v:shape>
        </w:pict>
      </w:r>
      <w:r>
        <w:t xml:space="preserve">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43" type="#_x0000_t75" style="width:198pt;height:21pt">
            <v:imagedata r:id="rId25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lastRenderedPageBreak/>
        <w:pict>
          <v:shape id="_x0000_i1044" type="#_x0000_t75" style="width:23.25pt;height:18.75pt">
            <v:imagedata r:id="rId26" o:title=""/>
          </v:shape>
        </w:pict>
      </w:r>
      <w:r w:rsidR="006E0441">
        <w:t xml:space="preserve"> - расчетная потребность в количестве педагогических работников на оказание услуги по реализации Программы в соответствии с ФГОС ДО. Рекомендуемый диапазон значений в расчете на одного воспитанника </w:t>
      </w:r>
      <w:r>
        <w:rPr>
          <w:position w:val="-12"/>
        </w:rPr>
        <w:pict>
          <v:shape id="_x0000_i1045" type="#_x0000_t75" style="width:90pt;height:18.75pt">
            <v:imagedata r:id="rId27" o:title=""/>
          </v:shape>
        </w:pict>
      </w:r>
      <w:r w:rsidR="006E0441">
        <w:t>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46" type="#_x0000_t75" style="width:26.25pt;height:21pt">
            <v:imagedata r:id="rId28" o:title=""/>
          </v:shape>
        </w:pict>
      </w:r>
      <w:r w:rsidR="006E0441">
        <w:t xml:space="preserve"> - прогнозируемая среднемесячная заработная плата работников общего образования субъекта Российской Федерации на плановый финансовый период, скорректированная с учетом доплат за особые условия труда &lt;1&gt;, руб./мес.;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 том числе за работу в сельской местности, коррекционных группах, с учетом районных коэффициентов и северных надбавок, в случае если такие надбавки установлены.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12 - количество месяцев в календарном году;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47" type="#_x0000_t75" style="width:17.25pt;height:18.75pt">
            <v:imagedata r:id="rId29" o:title=""/>
          </v:shape>
        </w:pict>
      </w:r>
      <w:r w:rsidR="006E0441">
        <w:t xml:space="preserve"> - коэффициент, учитывающий начисления на выплаты по оплате труда на плановый финансовый период;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48" type="#_x0000_t75" style="width:21pt;height:18.75pt">
            <v:imagedata r:id="rId30" o:title=""/>
          </v:shape>
        </w:pict>
      </w:r>
      <w:r w:rsidR="006E0441">
        <w:t xml:space="preserve"> - коэффициент, учитывающий расходы на организацию дополнительного профессионального образования педагогических работников &lt;1&gt;. Рекомендуемый диапазон значений коэффициента в расчете на 1 воспитанника </w:t>
      </w:r>
      <w:r>
        <w:rPr>
          <w:position w:val="-12"/>
        </w:rPr>
        <w:pict>
          <v:shape id="_x0000_i1049" type="#_x0000_t75" style="width:82.5pt;height:18.75pt">
            <v:imagedata r:id="rId31" o:title=""/>
          </v:shape>
        </w:pict>
      </w:r>
      <w:r w:rsidR="006E0441">
        <w:t>.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Включая расходы на оплату труда услуг дополнительного профессионального образования и расходы, связанные с прерыванием образовательной деятельности педагогического работника на время прохождения им обучения.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bookmarkStart w:id="12" w:name="Par144"/>
      <w:bookmarkEnd w:id="12"/>
      <w:r>
        <w:t>2.2.2. В состав дифференцирующих коэффициентов &lt;1&gt; для расчета норматива затрат на оплату труда и начислений на выплаты по оплате труда педагогических работников входят следующие коэффициенты: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При установлении коэффициентов учитываются в том числе Постановление Минтруда России от 21 апреля 1993 г. N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0" type="#_x0000_t75" style="width:21pt;height:18.75pt">
            <v:imagedata r:id="rId19" o:title=""/>
          </v:shape>
        </w:pict>
      </w:r>
      <w:r w:rsidR="006E0441">
        <w:t xml:space="preserve"> - коэффициент, учитывающий повышенную стоимость услуги по реализации программы в сельской местности;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1" type="#_x0000_t75" style="width:15.75pt;height:18.75pt">
            <v:imagedata r:id="rId20" o:title=""/>
          </v:shape>
        </w:pict>
      </w:r>
      <w:r w:rsidR="006E0441">
        <w:t xml:space="preserve"> - коэффициент, учитывающий возраст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2" type="#_x0000_t75" style="width:15.75pt;height:18.75pt">
            <v:imagedata r:id="rId21" o:title=""/>
          </v:shape>
        </w:pict>
      </w:r>
      <w:r w:rsidR="006E0441">
        <w:t xml:space="preserve"> - коэффициент, учитывающий длительность пребывания воспитанников в группе;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3" type="#_x0000_t75" style="width:15.75pt;height:18.75pt">
            <v:imagedata r:id="rId22" o:title=""/>
          </v:shape>
        </w:pict>
      </w:r>
      <w:r w:rsidR="006E0441">
        <w:t xml:space="preserve"> - коэффициент, учитывающий деятельность по квалифицированной коррекции недостатков в физическом и (или) психическом развитии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4" type="#_x0000_t75" style="width:15.75pt;height:18.75pt">
            <v:imagedata r:id="rId23" o:title=""/>
          </v:shape>
        </w:pict>
      </w:r>
      <w:r w:rsidR="006E0441">
        <w:t xml:space="preserve"> - коэффициент, учитывающий режим работы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5" type="#_x0000_t75" style="width:15.75pt;height:18.75pt">
            <v:imagedata r:id="rId24" o:title=""/>
          </v:shape>
        </w:pict>
      </w:r>
      <w:r w:rsidR="006E0441">
        <w:t xml:space="preserve"> - коэффициент, учитывающий продолжительность работы организации.</w:t>
      </w:r>
    </w:p>
    <w:p w:rsidR="006E0441" w:rsidRDefault="006E0441">
      <w:pPr>
        <w:pStyle w:val="ConsPlusNormal"/>
        <w:ind w:firstLine="540"/>
        <w:jc w:val="both"/>
      </w:pPr>
      <w:bookmarkStart w:id="13" w:name="Par154"/>
      <w:bookmarkEnd w:id="13"/>
      <w:r>
        <w:t xml:space="preserve">2.3. Расчет норматива затрат на оплату труда и начислений на выплаты по оплате труда учебно-вспомогательных работников </w:t>
      </w:r>
      <w:r w:rsidR="00936F17">
        <w:rPr>
          <w:position w:val="-14"/>
        </w:rPr>
        <w:pict>
          <v:shape id="_x0000_i1056" type="#_x0000_t75" style="width:24pt;height:21pt">
            <v:imagedata r:id="rId32" o:title=""/>
          </v:shape>
        </w:pict>
      </w:r>
      <w:r>
        <w:t xml:space="preserve">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57" type="#_x0000_t75" style="width:237pt;height:21pt">
            <v:imagedata r:id="rId33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lastRenderedPageBreak/>
        <w:pict>
          <v:shape id="_x0000_i1058" type="#_x0000_t75" style="width:27pt;height:18.75pt">
            <v:imagedata r:id="rId34" o:title=""/>
          </v:shape>
        </w:pict>
      </w:r>
      <w:r w:rsidR="006E0441">
        <w:t xml:space="preserve"> - норматив затрат на оплату труда и начислений на выплаты по оплате труда учебно-вспомогательных работников в расчете на услугу по реализации Программы в соответствии с ФГОС ДО (</w:t>
      </w:r>
      <w:hyperlink w:anchor="Par161" w:tooltip="Ссылка на текущий документ" w:history="1">
        <w:r w:rsidR="006E0441">
          <w:rPr>
            <w:color w:val="0000FF"/>
          </w:rPr>
          <w:t>пункт 2.3.1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59" type="#_x0000_t75" style="width:12.75pt;height:18.75pt">
            <v:imagedata r:id="rId35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60" type="#_x0000_t75" style="width:15pt;height:18.75pt">
            <v:imagedata r:id="rId36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61" type="#_x0000_t75" style="width:15pt;height:18.75pt">
            <v:imagedata r:id="rId37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62" type="#_x0000_t75" style="width:15pt;height:18.75pt">
            <v:imagedata r:id="rId38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63" type="#_x0000_t75" style="width:15pt;height:18.75pt">
            <v:imagedata r:id="rId39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64" type="#_x0000_t75" style="width:15pt;height:18.75pt">
            <v:imagedata r:id="rId40" o:title=""/>
          </v:shape>
        </w:pict>
      </w:r>
      <w:r w:rsidR="006E0441">
        <w:t xml:space="preserve"> - дифференцирующие коэффициенты для расчета норматива затрат на оплату труда и начислений на выплаты по оплате труда учебно-вспомогательных работников (</w:t>
      </w:r>
      <w:hyperlink w:anchor="Par171" w:tooltip="Ссылка на текущий документ" w:history="1">
        <w:r w:rsidR="006E0441">
          <w:rPr>
            <w:color w:val="0000FF"/>
          </w:rPr>
          <w:t>пункт 2.3.2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14" w:name="Par161"/>
      <w:bookmarkEnd w:id="14"/>
      <w:r>
        <w:t xml:space="preserve">2.3.1. Норматив затрат на оплату труда и начислений на выплаты по оплате труда учебно-вспомогательных работников в расчете на услугу по реализации Программы в соответствии с ФГОС ДО </w:t>
      </w:r>
      <w:r w:rsidR="00936F17">
        <w:rPr>
          <w:position w:val="-12"/>
        </w:rPr>
        <w:pict>
          <v:shape id="_x0000_i1065" type="#_x0000_t75" style="width:27pt;height:18.75pt">
            <v:imagedata r:id="rId41" o:title=""/>
          </v:shape>
        </w:pict>
      </w:r>
      <w:r>
        <w:t xml:space="preserve">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66" type="#_x0000_t75" style="width:192.75pt;height:21pt">
            <v:imagedata r:id="rId42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67" type="#_x0000_t75" style="width:21pt;height:21pt">
            <v:imagedata r:id="rId43" o:title=""/>
          </v:shape>
        </w:pict>
      </w:r>
      <w:r w:rsidR="006E0441">
        <w:t xml:space="preserve"> - прогнозируемое соотношение средней заработной платы учебно-вспомогательного персонала и педагогических работников на плановый финансовый период. Рекомендуемый диапазон значений в расчете на одного воспитанника </w:t>
      </w:r>
      <w:r>
        <w:rPr>
          <w:position w:val="-14"/>
        </w:rPr>
        <w:pict>
          <v:shape id="_x0000_i1068" type="#_x0000_t75" style="width:84.75pt;height:21pt">
            <v:imagedata r:id="rId44" o:title=""/>
          </v:shape>
        </w:pict>
      </w:r>
      <w:r w:rsidR="006E0441">
        <w:t>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69" type="#_x0000_t75" style="width:23.25pt;height:21pt">
            <v:imagedata r:id="rId45" o:title=""/>
          </v:shape>
        </w:pict>
      </w:r>
      <w:r w:rsidR="006E0441">
        <w:t xml:space="preserve"> - расчетная потребность в количестве учебно-вспомогательных работников на оказание услуги по реализации Программы в соответствии с ФГОС ДО. Рекомендуемый диапазон значений в расчете на одного воспитанника </w:t>
      </w:r>
      <w:r>
        <w:rPr>
          <w:position w:val="-14"/>
        </w:rPr>
        <w:pict>
          <v:shape id="_x0000_i1070" type="#_x0000_t75" style="width:87pt;height:21pt">
            <v:imagedata r:id="rId46" o:title=""/>
          </v:shape>
        </w:pict>
      </w:r>
      <w:r w:rsidR="006E0441">
        <w:t>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71" type="#_x0000_t75" style="width:26.25pt;height:21pt">
            <v:imagedata r:id="rId47" o:title=""/>
          </v:shape>
        </w:pict>
      </w:r>
      <w:r w:rsidR="006E0441">
        <w:t xml:space="preserve"> - прогнозируемая среднемесячная заработная плата работников общего образования субъекта Российской Федерации на плановый финансовый период, скорректированная с учетом доплат за особые условия труда, руб./мес.;</w:t>
      </w:r>
    </w:p>
    <w:p w:rsidR="006E0441" w:rsidRDefault="006E0441">
      <w:pPr>
        <w:pStyle w:val="ConsPlusNormal"/>
        <w:ind w:firstLine="540"/>
        <w:jc w:val="both"/>
      </w:pPr>
      <w:r>
        <w:t>12 - количество месяцев в календарном году;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2" type="#_x0000_t75" style="width:17.25pt;height:18.75pt">
            <v:imagedata r:id="rId29" o:title=""/>
          </v:shape>
        </w:pict>
      </w:r>
      <w:r w:rsidR="006E0441">
        <w:t xml:space="preserve"> - коэффициент, учитывающий начисления на выплаты по оплате труда на плановый финансовый период.</w:t>
      </w:r>
    </w:p>
    <w:p w:rsidR="006E0441" w:rsidRDefault="006E0441">
      <w:pPr>
        <w:pStyle w:val="ConsPlusNormal"/>
        <w:ind w:firstLine="540"/>
        <w:jc w:val="both"/>
      </w:pPr>
      <w:bookmarkStart w:id="15" w:name="Par171"/>
      <w:bookmarkEnd w:id="15"/>
      <w:r>
        <w:t>2.3.2. В состав дифференцирующих коэффициентов для расчета норматива затрат на оплату труда и начислений на выплаты по оплате труда учебно-вспомогательных работников входят следующие коэффициенты: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3" type="#_x0000_t75" style="width:12.75pt;height:18.75pt">
            <v:imagedata r:id="rId35" o:title=""/>
          </v:shape>
        </w:pict>
      </w:r>
      <w:r w:rsidR="006E0441">
        <w:t xml:space="preserve"> - коэффициент, учитывающий повышенную стоимость услуги по реализации программы в сельской местности;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4" type="#_x0000_t75" style="width:15pt;height:18.75pt">
            <v:imagedata r:id="rId36" o:title=""/>
          </v:shape>
        </w:pict>
      </w:r>
      <w:r w:rsidR="006E0441">
        <w:t xml:space="preserve"> - коэффициент, учитывающий возраст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5" type="#_x0000_t75" style="width:15pt;height:18.75pt">
            <v:imagedata r:id="rId37" o:title=""/>
          </v:shape>
        </w:pict>
      </w:r>
      <w:r w:rsidR="006E0441">
        <w:t xml:space="preserve"> - коэффициент, учитывающий длительность пребывания воспитанников в группе;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6" type="#_x0000_t75" style="width:15pt;height:18.75pt">
            <v:imagedata r:id="rId38" o:title=""/>
          </v:shape>
        </w:pict>
      </w:r>
      <w:r w:rsidR="006E0441">
        <w:t xml:space="preserve"> - коэффициент, учитывающий деятельность по квалифицированной коррекции недостатков в физическом и (или) психическом развитии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7" type="#_x0000_t75" style="width:15pt;height:18.75pt">
            <v:imagedata r:id="rId39" o:title=""/>
          </v:shape>
        </w:pict>
      </w:r>
      <w:r w:rsidR="006E0441">
        <w:t xml:space="preserve"> - коэффициент, учитывающий режим работы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78" type="#_x0000_t75" style="width:15pt;height:18.75pt">
            <v:imagedata r:id="rId40" o:title=""/>
          </v:shape>
        </w:pict>
      </w:r>
      <w:r w:rsidR="006E0441">
        <w:t xml:space="preserve"> - коэффициент, учитывающий продолжительность работы организации.</w:t>
      </w:r>
    </w:p>
    <w:p w:rsidR="006E0441" w:rsidRDefault="006E0441">
      <w:pPr>
        <w:pStyle w:val="ConsPlusNormal"/>
        <w:ind w:firstLine="540"/>
        <w:jc w:val="both"/>
      </w:pPr>
      <w:bookmarkStart w:id="16" w:name="Par178"/>
      <w:bookmarkEnd w:id="16"/>
      <w:r>
        <w:t xml:space="preserve">2.4. Расчет норматива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Программы, </w:t>
      </w:r>
      <w:r w:rsidR="00936F17">
        <w:rPr>
          <w:position w:val="-14"/>
        </w:rPr>
        <w:pict>
          <v:shape id="_x0000_i1079" type="#_x0000_t75" style="width:21pt;height:21pt">
            <v:imagedata r:id="rId48" o:title=""/>
          </v:shape>
        </w:pict>
      </w:r>
      <w:r>
        <w:t xml:space="preserve">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80" type="#_x0000_t75" style="width:197.25pt;height:21pt">
            <v:imagedata r:id="rId49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81" type="#_x0000_t75" style="width:27pt;height:21pt">
            <v:imagedata r:id="rId50" o:title=""/>
          </v:shape>
        </w:pict>
      </w:r>
      <w:r w:rsidR="006E0441">
        <w:t xml:space="preserve"> - норматив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Программы, в расчете на оказание услуги в соответствии с ФГОС ДО (</w:t>
      </w:r>
      <w:hyperlink w:anchor="Par185" w:tooltip="Ссылка на текущий документ" w:history="1">
        <w:r w:rsidR="006E0441">
          <w:rPr>
            <w:color w:val="0000FF"/>
          </w:rPr>
          <w:t>пункт 2.4.1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82" type="#_x0000_t75" style="width:18.75pt;height:18.75pt">
            <v:imagedata r:id="rId51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83" type="#_x0000_t75" style="width:21pt;height:18.75pt">
            <v:imagedata r:id="rId52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84" type="#_x0000_t75" style="width:21pt;height:18.75pt">
            <v:imagedata r:id="rId53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085" type="#_x0000_t75" style="width:21pt;height:18.75pt">
            <v:imagedata r:id="rId54" o:title=""/>
          </v:shape>
        </w:pict>
      </w:r>
      <w:r w:rsidR="006E0441">
        <w:t xml:space="preserve"> - дифференцирующие коэффициенты для расчета норматива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 (</w:t>
      </w:r>
      <w:hyperlink w:anchor="Par198" w:tooltip="Ссылка на текущий документ" w:history="1">
        <w:r w:rsidR="006E0441">
          <w:rPr>
            <w:color w:val="0000FF"/>
          </w:rPr>
          <w:t>пункт 2.4.2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17" w:name="Par185"/>
      <w:bookmarkEnd w:id="17"/>
      <w:r>
        <w:t xml:space="preserve">2.4.1. Норматив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Программы, в расчете на оказание услуги в соответствии с ФГОС ДО </w:t>
      </w:r>
      <w:r w:rsidR="00936F17">
        <w:rPr>
          <w:position w:val="-14"/>
        </w:rPr>
        <w:pict>
          <v:shape id="_x0000_i1086" type="#_x0000_t75" style="width:27pt;height:21pt">
            <v:imagedata r:id="rId55" o:title=""/>
          </v:shape>
        </w:pict>
      </w:r>
      <w:r>
        <w:t xml:space="preserve">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rPr>
          <w:position w:val="-14"/>
        </w:rPr>
        <w:pict>
          <v:shape id="_x0000_i1087" type="#_x0000_t75" style="width:189.75pt;height:21pt">
            <v:imagedata r:id="rId56" o:title=""/>
          </v:shape>
        </w:pict>
      </w:r>
      <w:r w:rsidR="006E0441">
        <w:t>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88" type="#_x0000_t75" style="width:17.25pt;height:21pt">
            <v:imagedata r:id="rId57" o:title=""/>
          </v:shape>
        </w:pict>
      </w:r>
      <w:r w:rsidR="006E0441">
        <w:t xml:space="preserve"> - прогнозируемое соотношение средней заработной платы административно-управленческого, а также обслуживающего персонала и педагогических работников на плановый финансовый период &lt;1&gt;. Рекомендуемый диапазон значений в расчете на одного воспитанника </w:t>
      </w:r>
      <w:r>
        <w:rPr>
          <w:position w:val="-14"/>
        </w:rPr>
        <w:pict>
          <v:shape id="_x0000_i1089" type="#_x0000_t75" style="width:70.5pt;height:21pt">
            <v:imagedata r:id="rId58" o:title=""/>
          </v:shape>
        </w:pict>
      </w:r>
      <w:r w:rsidR="006E0441">
        <w:t>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С учетом дифференциации оплаты труда отдельных категорий административно-управленческих и обслуживающих работников.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90" type="#_x0000_t75" style="width:21pt;height:21pt">
            <v:imagedata r:id="rId59" o:title=""/>
          </v:shape>
        </w:pict>
      </w:r>
      <w:r w:rsidR="006E0441">
        <w:t xml:space="preserve"> - расчетная потребность в количестве административно-управленческих и обслуживающих работников, участвующих в реализации Программы, на оказание услуги в соответствии с ФГОС ДО. Рекомендуемый диапазон значений в расчете на одного воспитанника </w:t>
      </w:r>
      <w:r>
        <w:rPr>
          <w:position w:val="-14"/>
        </w:rPr>
        <w:pict>
          <v:shape id="_x0000_i1091" type="#_x0000_t75" style="width:78pt;height:21pt">
            <v:imagedata r:id="rId60" o:title=""/>
          </v:shape>
        </w:pict>
      </w:r>
      <w:r w:rsidR="006E0441">
        <w:t>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092" type="#_x0000_t75" style="width:26.25pt;height:21pt">
            <v:imagedata r:id="rId61" o:title=""/>
          </v:shape>
        </w:pict>
      </w:r>
      <w:r w:rsidR="006E0441">
        <w:t xml:space="preserve"> - прогнозируемая среднемесячная заработная плата работников общего образования субъекта Российской Федерации на плановый финансовый период, скорректированная с учетом доплат за особые условия труда, руб./мес.;</w:t>
      </w:r>
    </w:p>
    <w:p w:rsidR="006E0441" w:rsidRDefault="006E0441">
      <w:pPr>
        <w:pStyle w:val="ConsPlusNormal"/>
        <w:ind w:firstLine="540"/>
        <w:jc w:val="both"/>
      </w:pPr>
      <w:r>
        <w:t>12 - количество месяцев в календарном году;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93" type="#_x0000_t75" style="width:17.25pt;height:18.75pt">
            <v:imagedata r:id="rId62" o:title=""/>
          </v:shape>
        </w:pict>
      </w:r>
      <w:r w:rsidR="006E0441">
        <w:t xml:space="preserve"> - коэффициент, учитывающий начисления на выплаты по оплате труда на плановый финансовый период.</w:t>
      </w:r>
    </w:p>
    <w:p w:rsidR="006E0441" w:rsidRDefault="006E0441">
      <w:pPr>
        <w:pStyle w:val="ConsPlusNormal"/>
        <w:ind w:firstLine="540"/>
        <w:jc w:val="both"/>
      </w:pPr>
      <w:bookmarkStart w:id="18" w:name="Par198"/>
      <w:bookmarkEnd w:id="18"/>
      <w:r>
        <w:t>2.4.2. В состав дифференцирующих коэффициентов для расчета норматива затрат на оплату труда и начислений на выплаты по оплате труда административно-управленческих и обслуживающих работников, участвующих в реализации Программы, входят следующие коэффициенты: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94" type="#_x0000_t75" style="width:18.75pt;height:18.75pt">
            <v:imagedata r:id="rId51" o:title=""/>
          </v:shape>
        </w:pict>
      </w:r>
      <w:r w:rsidR="006E0441">
        <w:t xml:space="preserve"> - коэффициент, учитывающий количество групп в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95" type="#_x0000_t75" style="width:21pt;height:18.75pt">
            <v:imagedata r:id="rId52" o:title=""/>
          </v:shape>
        </w:pict>
      </w:r>
      <w:r w:rsidR="006E0441">
        <w:t xml:space="preserve"> - коэффициент, учитывающий повышенную стоимость услуги по реализации программы в сельской местности;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96" type="#_x0000_t75" style="width:21pt;height:18.75pt">
            <v:imagedata r:id="rId53" o:title=""/>
          </v:shape>
        </w:pict>
      </w:r>
      <w:r w:rsidR="006E0441">
        <w:t xml:space="preserve"> - коэффициент, учитывающий возраст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097" type="#_x0000_t75" style="width:21pt;height:18.75pt">
            <v:imagedata r:id="rId54" o:title=""/>
          </v:shape>
        </w:pict>
      </w:r>
      <w:r w:rsidR="006E0441">
        <w:t xml:space="preserve"> - коэффициент, учитывающий деятельность по квалифицированной коррекции недостатков в физическом и (или) психическом развитии воспитанников.</w:t>
      </w:r>
    </w:p>
    <w:p w:rsidR="006E0441" w:rsidRDefault="006E0441">
      <w:pPr>
        <w:pStyle w:val="ConsPlusNormal"/>
        <w:ind w:firstLine="540"/>
        <w:jc w:val="both"/>
      </w:pPr>
      <w:bookmarkStart w:id="19" w:name="Par203"/>
      <w:bookmarkEnd w:id="19"/>
      <w:r>
        <w:t xml:space="preserve">2.5. Норматив затрат на обеспечение расходов на средства обучения и воспитания, используемых при реализации Программы, </w:t>
      </w:r>
      <w:r w:rsidR="00936F17">
        <w:rPr>
          <w:position w:val="-12"/>
        </w:rPr>
        <w:pict>
          <v:shape id="_x0000_i1098" type="#_x0000_t75" style="width:17.25pt;height:18.75pt">
            <v:imagedata r:id="rId63" o:title=""/>
          </v:shape>
        </w:pict>
      </w:r>
      <w:r>
        <w:t xml:space="preserve"> устанавливается в размере 3000 - 8000 руб. в год в расчете на одного воспитанника/либо в процентном отношении к нормативу затрат на оплату труда педагогических работников.</w:t>
      </w:r>
    </w:p>
    <w:p w:rsidR="006E0441" w:rsidRDefault="006E0441">
      <w:pPr>
        <w:pStyle w:val="ConsPlusNormal"/>
        <w:ind w:firstLine="540"/>
        <w:jc w:val="both"/>
      </w:pPr>
      <w:bookmarkStart w:id="20" w:name="Par204"/>
      <w:bookmarkEnd w:id="20"/>
      <w:r>
        <w:t xml:space="preserve">2.6. Норматив затрат на обеспечение дополнительного профессионального образования педагогическим работникам, реализующим программу, в части оплаты приобретаемых услуг </w:t>
      </w:r>
      <w:r>
        <w:lastRenderedPageBreak/>
        <w:t xml:space="preserve">дополнительного профессионального образования и расходов, связанных с проживанием, проездом и прочими командировочными расходами, </w:t>
      </w:r>
      <w:r w:rsidR="00936F17">
        <w:rPr>
          <w:position w:val="-12"/>
        </w:rPr>
        <w:pict>
          <v:shape id="_x0000_i1099" type="#_x0000_t75" style="width:21pt;height:18.75pt">
            <v:imagedata r:id="rId64" o:title=""/>
          </v:shape>
        </w:pict>
      </w:r>
      <w:r>
        <w:t xml:space="preserve"> устанавливается в соответствии с особенностями субъекта Российской Федерации в размере 500 - 1000 руб. в год в расчете на 1 воспитанника/либо в процентном отношении к нормативу затрат на оплату труда педагогических работников.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  <w:outlineLvl w:val="4"/>
      </w:pPr>
      <w:bookmarkStart w:id="21" w:name="Par206"/>
      <w:bookmarkEnd w:id="21"/>
      <w:r>
        <w:t>Вариант N 2 определения нормативов затрат на реализацию основной общеобразовательной программы дошкольного образования</w:t>
      </w:r>
    </w:p>
    <w:p w:rsidR="006E0441" w:rsidRDefault="006E0441">
      <w:pPr>
        <w:pStyle w:val="ConsPlusNormal"/>
        <w:ind w:firstLine="540"/>
        <w:jc w:val="both"/>
      </w:pPr>
      <w:r>
        <w:t>2.1. Расчет нормативов затрат на реализацию основной общеобразовательной программы Nобраз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</w:pPr>
      <w:r>
        <w:t>Nобраз = Nот + Nсо,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6E0441">
      <w:pPr>
        <w:pStyle w:val="ConsPlusNormal"/>
        <w:ind w:firstLine="540"/>
        <w:jc w:val="both"/>
      </w:pPr>
      <w:r>
        <w:t>Nот - норматив затрат на оплату труда с начислениями педагогических работников; учебно-вспомогательного персонала; части административно-управленческих и обслуживающих работников;</w:t>
      </w:r>
    </w:p>
    <w:p w:rsidR="006E0441" w:rsidRDefault="006E0441">
      <w:pPr>
        <w:pStyle w:val="ConsPlusNormal"/>
        <w:ind w:firstLine="540"/>
        <w:jc w:val="both"/>
      </w:pPr>
      <w:r>
        <w:t>Nсо - норматив затрат на обеспечение расходов на средства обучения и воспитания, используемых при реализации Программы;</w:t>
      </w:r>
    </w:p>
    <w:p w:rsidR="006E0441" w:rsidRDefault="006E0441">
      <w:pPr>
        <w:pStyle w:val="ConsPlusNormal"/>
        <w:ind w:firstLine="540"/>
        <w:jc w:val="both"/>
      </w:pPr>
      <w:r>
        <w:t>2.2. Расчет норматива затрат на оплату труда осуществляется по возрастным группам в соответствии с реализуемыми программами (группы общеразвивающей, компенсирующей, оздоровительной и комбинированной направленности, смешанные группы), а также коэффициентов удорожания на одного воспитанника, исходя из следующих показателей:</w:t>
      </w:r>
    </w:p>
    <w:p w:rsidR="006E0441" w:rsidRDefault="006E0441">
      <w:pPr>
        <w:pStyle w:val="ConsPlusNormal"/>
        <w:ind w:firstLine="540"/>
        <w:jc w:val="both"/>
      </w:pPr>
      <w:r>
        <w:t>количество воспитанников в группе;</w:t>
      </w:r>
    </w:p>
    <w:p w:rsidR="006E0441" w:rsidRDefault="006E0441">
      <w:pPr>
        <w:pStyle w:val="ConsPlusNormal"/>
        <w:ind w:firstLine="540"/>
        <w:jc w:val="both"/>
      </w:pPr>
      <w:r>
        <w:t>длительность пребывания детей в группе в течение дня;</w:t>
      </w:r>
    </w:p>
    <w:p w:rsidR="006E0441" w:rsidRDefault="006E0441">
      <w:pPr>
        <w:pStyle w:val="ConsPlusNormal"/>
        <w:ind w:firstLine="540"/>
        <w:jc w:val="both"/>
      </w:pPr>
      <w:r>
        <w:t>средняя заработная плата воспитателей и помощников воспитателей согласно действующей в регионе системе оплаты труда (оклад, коэффициенты компенсационных и стимулирующих выплат);</w:t>
      </w:r>
    </w:p>
    <w:p w:rsidR="006E0441" w:rsidRDefault="006E0441">
      <w:pPr>
        <w:pStyle w:val="ConsPlusNormal"/>
        <w:ind w:firstLine="540"/>
        <w:jc w:val="both"/>
      </w:pPr>
      <w:r>
        <w:t>нагрузка воспитателей (количество часов в неделю);</w:t>
      </w:r>
    </w:p>
    <w:p w:rsidR="006E0441" w:rsidRDefault="006E0441">
      <w:pPr>
        <w:pStyle w:val="ConsPlusNormal"/>
        <w:ind w:firstLine="540"/>
        <w:jc w:val="both"/>
      </w:pPr>
      <w:r>
        <w:t>нагрузка помощников воспитателей (количество часов в неделю);</w:t>
      </w:r>
    </w:p>
    <w:p w:rsidR="006E0441" w:rsidRDefault="006E0441">
      <w:pPr>
        <w:pStyle w:val="ConsPlusNormal"/>
        <w:ind w:firstLine="540"/>
        <w:jc w:val="both"/>
      </w:pPr>
      <w:r>
        <w:t>доплаты за работу с детьми-сиротами и лицами, имеющими отклонения в развитии (группы компенсирующей и оздоровительной направленности);</w:t>
      </w:r>
    </w:p>
    <w:p w:rsidR="006E0441" w:rsidRDefault="006E0441">
      <w:pPr>
        <w:pStyle w:val="ConsPlusNormal"/>
        <w:ind w:firstLine="540"/>
        <w:jc w:val="both"/>
      </w:pPr>
      <w:r>
        <w:t>доля расходов на оплату труда административно-управленческого, вспомогательного и обслуживающего персонала;</w:t>
      </w:r>
    </w:p>
    <w:p w:rsidR="006E0441" w:rsidRDefault="006E0441">
      <w:pPr>
        <w:pStyle w:val="ConsPlusNormal"/>
        <w:ind w:firstLine="540"/>
        <w:jc w:val="both"/>
      </w:pPr>
      <w:r>
        <w:t>коэффициент доведения средней заработной платы воспитателей до средней по образованию в субъекте Российской Федерации.</w:t>
      </w:r>
    </w:p>
    <w:p w:rsidR="006E0441" w:rsidRDefault="006E0441">
      <w:pPr>
        <w:pStyle w:val="ConsPlusNormal"/>
        <w:ind w:firstLine="540"/>
        <w:jc w:val="both"/>
      </w:pPr>
      <w:r>
        <w:t>Доля расходов на оплату труда административно-управленческого, вспомогательного и обслуживающего персонала устанавливается в процентах к общему фонду оплаты труда учреждения. При этом имеется в виду, что расходы на эту группу персонала должны быть разделены на две услуги: "реализация основных общеобразовательных программ дошкольного образования" и "организация предоставления образования, а также создание условий для осуществления присмотра и ухода за детьми", возможно деление пропорционально нормативным затратам на оплату труда по этим услугам.</w:t>
      </w:r>
    </w:p>
    <w:p w:rsidR="006E0441" w:rsidRDefault="006E0441">
      <w:pPr>
        <w:pStyle w:val="ConsPlusNormal"/>
        <w:ind w:firstLine="540"/>
        <w:jc w:val="both"/>
      </w:pPr>
      <w:r>
        <w:t>2.3. Нормативы затрат на образование в дошкольных образовательных организациях в расчете на одного воспитанника по видам групп (s) и по возрастам воспитанников Nот определяются по формуле:</w:t>
      </w:r>
    </w:p>
    <w:p w:rsidR="006E0441" w:rsidRDefault="006E0441">
      <w:pPr>
        <w:pStyle w:val="ConsPlusNormal"/>
        <w:ind w:firstLine="540"/>
        <w:jc w:val="both"/>
        <w:sectPr w:rsidR="006E0441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00" type="#_x0000_t75" style="width:534.75pt;height:62.25pt">
            <v:imagedata r:id="rId67" o:title=""/>
          </v:shape>
        </w:pict>
      </w:r>
    </w:p>
    <w:p w:rsidR="006E0441" w:rsidRDefault="006E0441">
      <w:pPr>
        <w:pStyle w:val="ConsPlusNormal"/>
        <w:jc w:val="center"/>
        <w:sectPr w:rsidR="006E0441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0441" w:rsidRDefault="006E0441">
      <w:pPr>
        <w:pStyle w:val="ConsPlusNormal"/>
        <w:ind w:firstLine="540"/>
        <w:jc w:val="both"/>
      </w:pPr>
      <w:r>
        <w:lastRenderedPageBreak/>
        <w:t>где:</w:t>
      </w:r>
    </w:p>
    <w:p w:rsidR="006E0441" w:rsidRDefault="006E0441">
      <w:pPr>
        <w:pStyle w:val="ConsPlusNormal"/>
        <w:ind w:firstLine="540"/>
        <w:jc w:val="both"/>
      </w:pPr>
      <w:r>
        <w:t>G - часы пребывания детей в группах (устанавливаются согласно п. 1.3 СанПиН 2.4.1.3049-13);</w:t>
      </w:r>
    </w:p>
    <w:p w:rsidR="006E0441" w:rsidRDefault="006E0441">
      <w:pPr>
        <w:pStyle w:val="ConsPlusNormal"/>
        <w:ind w:firstLine="540"/>
        <w:jc w:val="both"/>
      </w:pPr>
      <w:r>
        <w:t>d - число дней работы групп в неделю;</w:t>
      </w:r>
    </w:p>
    <w:p w:rsidR="006E0441" w:rsidRDefault="006E0441">
      <w:pPr>
        <w:pStyle w:val="ConsPlusNormal"/>
        <w:ind w:firstLine="540"/>
        <w:jc w:val="both"/>
      </w:pPr>
      <w:r>
        <w:t>Зп восп. - размер заработной платы воспитателя в соответствии с действующей в регионе системой оплаты труда;</w:t>
      </w:r>
    </w:p>
    <w:p w:rsidR="006E0441" w:rsidRDefault="006E0441">
      <w:pPr>
        <w:pStyle w:val="ConsPlusNormal"/>
        <w:ind w:firstLine="540"/>
        <w:jc w:val="both"/>
      </w:pPr>
      <w:r>
        <w:t>K ср. экон. - коэффициент доведения средней заработной платы воспитателей до средней по образованию в субъекте Российской Федерации;</w:t>
      </w:r>
    </w:p>
    <w:p w:rsidR="006E0441" w:rsidRDefault="006E0441">
      <w:pPr>
        <w:pStyle w:val="ConsPlusNormal"/>
        <w:ind w:firstLine="540"/>
        <w:jc w:val="both"/>
      </w:pPr>
      <w:r>
        <w:t>Зп пом. восп. - средний размер заработной платы помощника воспитателя в соответствии с действующей в регионе системой оплаты труда;</w:t>
      </w:r>
    </w:p>
    <w:p w:rsidR="006E0441" w:rsidRDefault="006E0441">
      <w:pPr>
        <w:pStyle w:val="ConsPlusNormal"/>
        <w:ind w:firstLine="540"/>
        <w:jc w:val="both"/>
      </w:pPr>
      <w:r>
        <w:t>m - расчетная наполняемость групп (устанавливаются согласно п. п. 1.8 - 1.12 СанПиН 2.4.1.3049-13);</w:t>
      </w:r>
    </w:p>
    <w:p w:rsidR="006E0441" w:rsidRDefault="006E0441">
      <w:pPr>
        <w:pStyle w:val="ConsPlusNormal"/>
        <w:ind w:firstLine="540"/>
        <w:jc w:val="both"/>
      </w:pPr>
      <w:r>
        <w:t>Dвосп. - число часов на ставку заработной платы в неделю: 36 часов &lt;1&gt;;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Установлено в соответствии с п. 2.3.2 Постановления Министерства труда Российской Федерации от 21 апреля 1993 г. N 88 "Об утверждении нормативов по определению численности персонала, занятого обслуживанием дошкольных учреждений (ясли, ясли-сады, детские сады)".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Dпом. восп. - число часов на ставку заработной платы в неделю: 40 часов;</w:t>
      </w:r>
    </w:p>
    <w:p w:rsidR="006E0441" w:rsidRDefault="006E0441">
      <w:pPr>
        <w:pStyle w:val="ConsPlusNormal"/>
        <w:ind w:firstLine="540"/>
        <w:jc w:val="both"/>
      </w:pPr>
      <w:r>
        <w:t>Q - количество месяцев функционирования дошкольных организаций в год;</w:t>
      </w:r>
    </w:p>
    <w:p w:rsidR="006E0441" w:rsidRDefault="006E0441">
      <w:pPr>
        <w:pStyle w:val="ConsPlusNormal"/>
        <w:ind w:firstLine="540"/>
        <w:jc w:val="both"/>
      </w:pPr>
      <w:r>
        <w:t>1,302 - коэффициент отчислений по социальному налогу;</w:t>
      </w:r>
    </w:p>
    <w:p w:rsidR="006E0441" w:rsidRDefault="006E0441">
      <w:pPr>
        <w:pStyle w:val="ConsPlusNormal"/>
        <w:ind w:firstLine="540"/>
        <w:jc w:val="both"/>
      </w:pPr>
      <w:r>
        <w:t>s - коэффициент увеличения фонда оплаты труда на дополнительные расходы, связанные с заменой работников, уходящих в отпуск, на переподготовку и др. &lt;1&gt;;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 соответствии с письмом Министерства образования и науки Российской Федерации от 1 декабря 2008 г. N 03-2782 расходы на оплату труда должны быть рассчитаны с учетом оплаты замен, больничных листов и других выплат.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k - коэффициент удорожания для сельской местности;</w:t>
      </w:r>
    </w:p>
    <w:p w:rsidR="006E0441" w:rsidRDefault="006E0441">
      <w:pPr>
        <w:pStyle w:val="ConsPlusNormal"/>
        <w:ind w:firstLine="540"/>
        <w:jc w:val="both"/>
      </w:pPr>
      <w:r>
        <w:t>b - коэффициент увеличения фонда оплаты труда на административно-управленческий, учебно-вспомогательный, младший обслуживающий персонал;</w:t>
      </w:r>
    </w:p>
    <w:p w:rsidR="006E0441" w:rsidRDefault="006E0441">
      <w:pPr>
        <w:pStyle w:val="ConsPlusNormal"/>
        <w:ind w:firstLine="540"/>
        <w:jc w:val="both"/>
      </w:pPr>
      <w:r>
        <w:t>y - коэффициенты удорожания по видам групп &lt;1&gt;;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 xml:space="preserve">&lt;1&gt; См. </w:t>
      </w:r>
      <w:hyperlink w:anchor="Par696" w:tooltip="Ссылка на текущий документ" w:history="1">
        <w:r>
          <w:rPr>
            <w:color w:val="0000FF"/>
          </w:rPr>
          <w:t>Таблицу 1</w:t>
        </w:r>
      </w:hyperlink>
      <w:r>
        <w:t xml:space="preserve"> приложения к настоящим Методическим рекомендациям.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r - региональные дополнительные коэффициенты (в соответствии с нормами регионального законодательства).</w:t>
      </w:r>
    </w:p>
    <w:p w:rsidR="006E0441" w:rsidRDefault="006E044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E0441" w:rsidRDefault="006E0441">
      <w:pPr>
        <w:pStyle w:val="ConsPlusNormal"/>
        <w:ind w:firstLine="540"/>
        <w:jc w:val="both"/>
      </w:pPr>
      <w:r>
        <w:t>КонсультантПлюс: примечание.</w:t>
      </w:r>
    </w:p>
    <w:p w:rsidR="006E0441" w:rsidRDefault="006E0441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6E0441" w:rsidRDefault="006E044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E0441" w:rsidRDefault="006E0441">
      <w:pPr>
        <w:pStyle w:val="ConsPlusNormal"/>
        <w:ind w:firstLine="540"/>
        <w:jc w:val="both"/>
      </w:pPr>
      <w:r>
        <w:t>2.5. Норматив затрат на обеспечение расходов на средства обучения и воспитания, используемых при реализации Программы, Nсо устанавливается в абсолютном размере в рублях или в процентном отношении к нормативу затрат на оплату труда педагогических работников.</w:t>
      </w:r>
    </w:p>
    <w:p w:rsidR="006E0441" w:rsidRDefault="006E0441">
      <w:pPr>
        <w:pStyle w:val="ConsPlusNormal"/>
        <w:ind w:firstLine="540"/>
        <w:jc w:val="both"/>
      </w:pPr>
      <w:r>
        <w:t>На основании разработанных нормативов затрат на уровне субъекта Российской Федерации разрабатывается методика расчета общего объема субвенций,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организациях. Для определения соответствующих объемов субвенций могут быть использованы следующие методики: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22" w:name="Par259"/>
      <w:bookmarkEnd w:id="22"/>
      <w:r>
        <w:t>Методика расчета общего объема субвенции,</w:t>
      </w:r>
    </w:p>
    <w:p w:rsidR="006E0441" w:rsidRDefault="006E0441">
      <w:pPr>
        <w:pStyle w:val="ConsPlusNormal"/>
        <w:jc w:val="center"/>
      </w:pPr>
      <w:r>
        <w:t>предоставляемой местным бюджетам для осуществления</w:t>
      </w:r>
    </w:p>
    <w:p w:rsidR="006E0441" w:rsidRDefault="006E0441">
      <w:pPr>
        <w:pStyle w:val="ConsPlusNormal"/>
        <w:jc w:val="center"/>
      </w:pPr>
      <w:r>
        <w:t>государственных полномочий по обеспечению государственных</w:t>
      </w:r>
    </w:p>
    <w:p w:rsidR="006E0441" w:rsidRDefault="006E0441">
      <w:pPr>
        <w:pStyle w:val="ConsPlusNormal"/>
        <w:jc w:val="center"/>
      </w:pPr>
      <w:r>
        <w:t>гарантий реализации прав граждан на получение</w:t>
      </w:r>
    </w:p>
    <w:p w:rsidR="006E0441" w:rsidRDefault="006E0441">
      <w:pPr>
        <w:pStyle w:val="ConsPlusNormal"/>
        <w:jc w:val="center"/>
      </w:pPr>
      <w:r>
        <w:t>общедоступного и бесплатного дошкольного образования</w:t>
      </w:r>
    </w:p>
    <w:p w:rsidR="006E0441" w:rsidRDefault="006E0441">
      <w:pPr>
        <w:pStyle w:val="ConsPlusNormal"/>
        <w:jc w:val="center"/>
      </w:pPr>
      <w:r>
        <w:t>в муниципальных дошкольных 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  <w:outlineLvl w:val="3"/>
      </w:pPr>
      <w:bookmarkStart w:id="23" w:name="Par266"/>
      <w:bookmarkEnd w:id="23"/>
      <w:r>
        <w:t>Вариант N 1 расчета общего объема субвенции</w:t>
      </w:r>
    </w:p>
    <w:p w:rsidR="006E0441" w:rsidRDefault="006E0441">
      <w:pPr>
        <w:pStyle w:val="ConsPlusNormal"/>
        <w:ind w:firstLine="540"/>
        <w:jc w:val="both"/>
      </w:pPr>
      <w:r>
        <w:t xml:space="preserve">1. Общий (годовой) объем субвенции, передаваемой органу местного самоуправления для </w:t>
      </w:r>
      <w:r>
        <w:lastRenderedPageBreak/>
        <w:t>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01" type="#_x0000_t75" style="width:91.5pt;height:27pt">
            <v:imagedata r:id="rId70" o:title=""/>
          </v:shape>
        </w:pic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6E0441">
      <w:pPr>
        <w:pStyle w:val="ConsPlusNormal"/>
        <w:ind w:firstLine="540"/>
        <w:jc w:val="both"/>
      </w:pPr>
      <w:r>
        <w:t>S - размер субвенции,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год;</w:t>
      </w:r>
    </w:p>
    <w:p w:rsidR="006E0441" w:rsidRDefault="006E0441">
      <w:pPr>
        <w:pStyle w:val="ConsPlusNormal"/>
        <w:ind w:firstLine="540"/>
        <w:jc w:val="both"/>
      </w:pPr>
      <w:r>
        <w:t>i - порядковый номер услуги, оказываемой в муниципальном образовании, определяемый следующими особенностями реализации Программы в соответствии с ФГОС ДО:</w:t>
      </w:r>
    </w:p>
    <w:p w:rsidR="006E0441" w:rsidRDefault="006E0441">
      <w:pPr>
        <w:pStyle w:val="ConsPlusNormal"/>
        <w:ind w:firstLine="540"/>
        <w:jc w:val="both"/>
      </w:pPr>
      <w:r>
        <w:t>- возраст воспитанников;</w:t>
      </w:r>
    </w:p>
    <w:p w:rsidR="006E0441" w:rsidRDefault="006E0441">
      <w:pPr>
        <w:pStyle w:val="ConsPlusNormal"/>
        <w:ind w:firstLine="540"/>
        <w:jc w:val="both"/>
      </w:pPr>
      <w:r>
        <w:t>- направленность групп;</w:t>
      </w:r>
    </w:p>
    <w:p w:rsidR="006E0441" w:rsidRDefault="006E0441">
      <w:pPr>
        <w:pStyle w:val="ConsPlusNormal"/>
        <w:ind w:firstLine="540"/>
        <w:jc w:val="both"/>
      </w:pPr>
      <w:r>
        <w:t>- наличие у воспитанников ограничений по состоянию здоровья;</w:t>
      </w:r>
    </w:p>
    <w:p w:rsidR="006E0441" w:rsidRDefault="006E0441">
      <w:pPr>
        <w:pStyle w:val="ConsPlusNormal"/>
        <w:ind w:firstLine="540"/>
        <w:jc w:val="both"/>
      </w:pPr>
      <w:r>
        <w:t>- продолжительность пребывания детей в группе в сутки;</w:t>
      </w:r>
    </w:p>
    <w:p w:rsidR="006E0441" w:rsidRDefault="006E0441">
      <w:pPr>
        <w:pStyle w:val="ConsPlusNormal"/>
        <w:ind w:firstLine="540"/>
        <w:jc w:val="both"/>
      </w:pPr>
      <w:r>
        <w:t>- режим работы организации (дней в неделю; месяцев в году);</w:t>
      </w:r>
    </w:p>
    <w:p w:rsidR="006E0441" w:rsidRDefault="006E0441">
      <w:pPr>
        <w:pStyle w:val="ConsPlusNormal"/>
        <w:ind w:firstLine="540"/>
        <w:jc w:val="both"/>
      </w:pPr>
      <w:r>
        <w:t>- количество групп в дошкольной образовательной организации;</w:t>
      </w:r>
    </w:p>
    <w:p w:rsidR="006E0441" w:rsidRDefault="006E0441">
      <w:pPr>
        <w:pStyle w:val="ConsPlusNormal"/>
        <w:ind w:firstLine="540"/>
        <w:jc w:val="both"/>
      </w:pPr>
      <w:r>
        <w:t>- тип местности, в которой расположена дошкольная образовательная организация;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4"/>
        </w:rPr>
        <w:pict>
          <v:shape id="_x0000_i1102" type="#_x0000_t75" style="width:12.75pt;height:15pt">
            <v:imagedata r:id="rId71" o:title=""/>
          </v:shape>
        </w:pict>
      </w:r>
      <w:r w:rsidR="006E0441">
        <w:t xml:space="preserve"> - количество воспитанников в муниципальном образовании, получающих в соответствующем финансовом году i-ю услугу по реализации Программы в муниципальной дошкольной образовательной организации соответствующего муниципального образования;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6"/>
        </w:rPr>
        <w:pict>
          <v:shape id="_x0000_i1103" type="#_x0000_t75" style="width:15.75pt;height:15.75pt">
            <v:imagedata r:id="rId72" o:title=""/>
          </v:shape>
        </w:pict>
      </w:r>
      <w:r w:rsidR="006E0441">
        <w:t xml:space="preserve"> - нормативные затраты на реализацию Программы в рамках i-й услуги, определенные для соответствующего муниципального образования в соответствии с "</w:t>
      </w:r>
      <w:hyperlink w:anchor="Par79" w:tooltip="Ссылка на текущий документ" w:history="1">
        <w:r w:rsidR="006E0441">
          <w:rPr>
            <w:color w:val="0000FF"/>
          </w:rPr>
          <w:t>Методикой расчета</w:t>
        </w:r>
      </w:hyperlink>
      <w:r w:rsidR="006E0441">
        <w:t xml:space="preserve">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на соответствующий финансовый год.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  <w:outlineLvl w:val="3"/>
      </w:pPr>
      <w:bookmarkStart w:id="24" w:name="Par284"/>
      <w:bookmarkEnd w:id="24"/>
      <w:r>
        <w:t>Вариант N 2 расчета общего объема субвенции</w:t>
      </w:r>
    </w:p>
    <w:p w:rsidR="006E0441" w:rsidRDefault="006E0441">
      <w:pPr>
        <w:pStyle w:val="ConsPlusNormal"/>
        <w:ind w:firstLine="540"/>
        <w:jc w:val="both"/>
      </w:pPr>
      <w:r>
        <w:t>Общий (годовой) объем субвенции,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год,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04" type="#_x0000_t75" style="width:462.75pt;height:34.5pt">
            <v:imagedata r:id="rId73" o:title=""/>
          </v:shape>
        </w:pic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05" type="#_x0000_t75" style="width:12.75pt;height:18.75pt">
            <v:imagedata r:id="rId74" o:title=""/>
          </v:shape>
        </w:pict>
      </w:r>
      <w:r w:rsidR="006E0441">
        <w:t xml:space="preserve"> - размер субвенции,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год;</w:t>
      </w:r>
    </w:p>
    <w:p w:rsidR="006E0441" w:rsidRDefault="006E0441">
      <w:pPr>
        <w:pStyle w:val="ConsPlusNormal"/>
        <w:ind w:firstLine="540"/>
        <w:jc w:val="both"/>
      </w:pPr>
      <w:r>
        <w:t>N - Nобраз;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06" type="#_x0000_t75" style="width:18.75pt;height:21pt">
            <v:imagedata r:id="rId75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07" type="#_x0000_t75" style="width:21pt;height:21pt">
            <v:imagedata r:id="rId76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08" type="#_x0000_t75" style="width:18.75pt;height:21pt">
            <v:imagedata r:id="rId77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09" type="#_x0000_t75" style="width:18.75pt;height:21pt">
            <v:imagedata r:id="rId78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10" type="#_x0000_t75" style="width:17.25pt;height:21pt">
            <v:imagedata r:id="rId79" o:title=""/>
          </v:shape>
        </w:pict>
      </w:r>
      <w:r w:rsidR="006E0441">
        <w:t xml:space="preserve"> - нормативные затраты на реализацию основной общеобразовательной программы дошкольного образования в рамках i-й услуги, определенные на финансовый год в группах общеразвивающей, компенсирующей, оздоровительной и комбинированной направленности, смешанных группах в городской и сельской местности с учетом времени пребывания воспитанника в дошкольной образовательной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11" type="#_x0000_t75" style="width:18.75pt;height:21pt">
            <v:imagedata r:id="rId80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12" type="#_x0000_t75" style="width:21pt;height:21pt">
            <v:imagedata r:id="rId81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13" type="#_x0000_t75" style="width:21pt;height:21pt">
            <v:imagedata r:id="rId82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14" type="#_x0000_t75" style="width:18.75pt;height:21pt">
            <v:imagedata r:id="rId83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15" type="#_x0000_t75" style="width:18.75pt;height:21pt">
            <v:imagedata r:id="rId84" o:title=""/>
          </v:shape>
        </w:pict>
      </w:r>
      <w:r w:rsidR="006E0441">
        <w:t xml:space="preserve"> - прогнозируемая на соответствующий финансовый год среднегодовая </w:t>
      </w:r>
      <w:r w:rsidR="006E0441">
        <w:lastRenderedPageBreak/>
        <w:t>численность воспитанников в группах общеразвивающей, компенсирующей, оздоровительной и комбинированной направленности, смешанных группах в городской и сельской местности;</w:t>
      </w:r>
    </w:p>
    <w:p w:rsidR="006E0441" w:rsidRDefault="006E0441">
      <w:pPr>
        <w:pStyle w:val="ConsPlusNormal"/>
        <w:ind w:firstLine="540"/>
        <w:jc w:val="both"/>
      </w:pPr>
      <w:r>
        <w:t>n - количество возрастных групп.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1"/>
      </w:pPr>
      <w:bookmarkStart w:id="25" w:name="Par296"/>
      <w:bookmarkEnd w:id="25"/>
      <w:r>
        <w:t>III. ПОДХОДЫ К УСТАНОВЛЕНИЮ НОРМАТИВОВ ФИНАНСОВОГО</w:t>
      </w:r>
    </w:p>
    <w:p w:rsidR="006E0441" w:rsidRDefault="006E0441">
      <w:pPr>
        <w:pStyle w:val="ConsPlusNormal"/>
        <w:jc w:val="center"/>
      </w:pPr>
      <w:r>
        <w:t>ОБЕСПЕЧЕНИЯ ОРГАНИЗАЦИИ ПРЕДОСТАВЛЕНИЯ ОБЩЕДОСТУПНОГО</w:t>
      </w:r>
    </w:p>
    <w:p w:rsidR="006E0441" w:rsidRDefault="006E0441">
      <w:pPr>
        <w:pStyle w:val="ConsPlusNormal"/>
        <w:jc w:val="center"/>
      </w:pPr>
      <w:r>
        <w:t>И БЕСПЛАТНОГО ДОШКОЛЬНОГО ОБРАЗОВАНИЯ ПО ОСНОВНЫМ</w:t>
      </w:r>
    </w:p>
    <w:p w:rsidR="006E0441" w:rsidRDefault="006E0441">
      <w:pPr>
        <w:pStyle w:val="ConsPlusNormal"/>
        <w:jc w:val="center"/>
      </w:pPr>
      <w:r>
        <w:t>ОБЩЕОБРАЗОВАТЕЛЬНЫМ ПРОГРАММАМ В ГОСУДАРСТВЕННЫХ</w:t>
      </w:r>
    </w:p>
    <w:p w:rsidR="006E0441" w:rsidRDefault="006E0441">
      <w:pPr>
        <w:pStyle w:val="ConsPlusNormal"/>
        <w:jc w:val="center"/>
      </w:pPr>
      <w:r>
        <w:t>(МУНИЦИПАЛЬНЫХ) ОБРАЗОВАТЕЛЬНЫХ ОРГАНИЗАЦИЯХ,</w:t>
      </w:r>
    </w:p>
    <w:p w:rsidR="006E0441" w:rsidRDefault="006E0441">
      <w:pPr>
        <w:pStyle w:val="ConsPlusNormal"/>
        <w:jc w:val="center"/>
      </w:pPr>
      <w:r>
        <w:t>А ТАКЖЕ СОЗДАНИЕ УСЛОВИЙ ДЛЯ ОСУЩЕСТВЛЕНИЯ ПРИСМОТРА</w:t>
      </w:r>
    </w:p>
    <w:p w:rsidR="006E0441" w:rsidRDefault="006E0441">
      <w:pPr>
        <w:pStyle w:val="ConsPlusNormal"/>
        <w:jc w:val="center"/>
      </w:pPr>
      <w:r>
        <w:t>И УХОДА ЗА ДЕТЬМИ, СОДЕРЖАНИЯ ДЕТЕЙ В ГОСУДАРСТВЕННЫХ</w:t>
      </w:r>
    </w:p>
    <w:p w:rsidR="006E0441" w:rsidRDefault="006E0441">
      <w:pPr>
        <w:pStyle w:val="ConsPlusNormal"/>
        <w:jc w:val="center"/>
      </w:pPr>
      <w:r>
        <w:t>(МУНИЦИПАЛЬНЫХ) 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Организация предоставления общедоступного и бесплатного дошкольного образования, а также создание условий для осуществления присмотра и ухода за детьми, содержания детей отнесены к полномочиям учредителя дошкольной образовательной организации. За базу расчета нормативов затрат на оказание услуг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(муниципальных) образовательных организациях, а также созданию условий для осуществления присмотра и ухода за детьми, содержания детей в государственных (муниципальных) образовательных организациях должен приниматься норматив затрат на оплату труда работников, обеспечивающих предоставление указанных услуг, установленный региональным или муниципальным нормативным правовым актом &lt;1&gt;. Нормативы по финансовому обеспечению услуг должны также учитывать расходы на потребляемые образовательной организацией коммунальные услуги, а также оплату труда работников, обеспечивающих функционирование систем отопления, доставку и хранение необходимых средств обучения, приготовление продуктов питания (истопники, кочегары, операторы бойлерных, повара, водители, грузчики, кладовщики, подсобные рабочие, слесари-сантехники и др.).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методику: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 случае предоставления услуг частными организациями и индивидуальными предпринимателями должен быть утвержден локальный акт.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26" w:name="Par309"/>
      <w:bookmarkEnd w:id="26"/>
      <w:r>
        <w:t>Методика расчета нормативов затрат на оказание услуги</w:t>
      </w:r>
    </w:p>
    <w:p w:rsidR="006E0441" w:rsidRDefault="006E0441">
      <w:pPr>
        <w:pStyle w:val="ConsPlusNormal"/>
        <w:jc w:val="center"/>
      </w:pPr>
      <w:r>
        <w:t>по обеспечению организации предоставления общедоступного</w:t>
      </w:r>
    </w:p>
    <w:p w:rsidR="006E0441" w:rsidRDefault="006E0441">
      <w:pPr>
        <w:pStyle w:val="ConsPlusNormal"/>
        <w:jc w:val="center"/>
      </w:pPr>
      <w:r>
        <w:t>и бесплатного дошкольного образования по основным</w:t>
      </w:r>
    </w:p>
    <w:p w:rsidR="006E0441" w:rsidRDefault="006E0441">
      <w:pPr>
        <w:pStyle w:val="ConsPlusNormal"/>
        <w:jc w:val="center"/>
      </w:pPr>
      <w:r>
        <w:t>общеобразовательным программам в государственных</w:t>
      </w:r>
    </w:p>
    <w:p w:rsidR="006E0441" w:rsidRDefault="006E0441">
      <w:pPr>
        <w:pStyle w:val="ConsPlusNormal"/>
        <w:jc w:val="center"/>
      </w:pPr>
      <w:r>
        <w:t>(муниципальных) образовательных организациях,</w:t>
      </w:r>
    </w:p>
    <w:p w:rsidR="006E0441" w:rsidRDefault="006E0441">
      <w:pPr>
        <w:pStyle w:val="ConsPlusNormal"/>
        <w:jc w:val="center"/>
      </w:pPr>
      <w:r>
        <w:t>а также создание условий для осуществления присмотра</w:t>
      </w:r>
    </w:p>
    <w:p w:rsidR="006E0441" w:rsidRDefault="006E0441">
      <w:pPr>
        <w:pStyle w:val="ConsPlusNormal"/>
        <w:jc w:val="center"/>
      </w:pPr>
      <w:r>
        <w:t>и ухода за детьми, содержания детей в государственных</w:t>
      </w:r>
    </w:p>
    <w:p w:rsidR="006E0441" w:rsidRDefault="006E0441">
      <w:pPr>
        <w:pStyle w:val="ConsPlusNormal"/>
        <w:jc w:val="center"/>
      </w:pPr>
      <w:r>
        <w:t>(муниципальных) 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1.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(муниципальных) образовательных организациях, а также создание условий для осуществления присмотра и ухода за детьми, содержания детей в государственных (муниципальных)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затрат, используемых при определении объемов финансового обеспечения выполнения государственного (муниципального) задания на оказание услуг.</w:t>
      </w:r>
    </w:p>
    <w:p w:rsidR="006E0441" w:rsidRDefault="006E0441">
      <w:pPr>
        <w:pStyle w:val="ConsPlusNormal"/>
        <w:ind w:firstLine="540"/>
        <w:jc w:val="both"/>
      </w:pPr>
      <w:r>
        <w:t xml:space="preserve">2. Нормативны затрат на оказание услуги - гарантированный минимально допустимый объем финансовых средств в год в расчете на одного воспитанника,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(муниципальных) образовательных организациях, а также создание условий для осуществления присмотра </w:t>
      </w:r>
      <w:r>
        <w:lastRenderedPageBreak/>
        <w:t>и ухода за детьми, содержания детей в муниципальных образовательных организациях. Указанные нормативы включают в себя:</w:t>
      </w:r>
    </w:p>
    <w:p w:rsidR="006E0441" w:rsidRDefault="006E0441">
      <w:pPr>
        <w:pStyle w:val="ConsPlusNormal"/>
        <w:ind w:firstLine="540"/>
        <w:jc w:val="both"/>
      </w:pPr>
      <w:r>
        <w:t>- расходы на оплату труда работников,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ухода;</w:t>
      </w:r>
    </w:p>
    <w:p w:rsidR="006E0441" w:rsidRDefault="006E0441">
      <w:pPr>
        <w:pStyle w:val="ConsPlusNormal"/>
        <w:ind w:firstLine="540"/>
        <w:jc w:val="both"/>
      </w:pPr>
      <w:r>
        <w:t>- расходы на приобретение коммунальных услуг,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ухода;</w:t>
      </w:r>
    </w:p>
    <w:p w:rsidR="006E0441" w:rsidRDefault="006E0441">
      <w:pPr>
        <w:pStyle w:val="ConsPlusNormal"/>
        <w:ind w:firstLine="540"/>
        <w:jc w:val="both"/>
      </w:pPr>
      <w:r>
        <w:t>- расходы на содержание зданий и строений дошкольной образовательной организации.</w:t>
      </w:r>
    </w:p>
    <w:p w:rsidR="006E0441" w:rsidRDefault="006E0441">
      <w:pPr>
        <w:pStyle w:val="ConsPlusNormal"/>
        <w:ind w:firstLine="540"/>
        <w:jc w:val="both"/>
      </w:pPr>
      <w:r>
        <w:t>3. Расчет нормативы затрат на оказание услуги по реализации Программы и создание условий для присмотра и ухода (</w:t>
      </w:r>
      <w:r w:rsidR="00936F17">
        <w:rPr>
          <w:position w:val="-14"/>
        </w:rPr>
        <w:pict>
          <v:shape id="_x0000_i1116" type="#_x0000_t75" style="width:23.25pt;height:21pt">
            <v:imagedata r:id="rId85" o:title=""/>
          </v:shape>
        </w:pict>
      </w:r>
      <w:r>
        <w:t>)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17" type="#_x0000_t75" style="width:117pt;height:21pt">
            <v:imagedata r:id="rId86" o:title=""/>
          </v:shape>
        </w:pic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18" type="#_x0000_t75" style="width:21pt;height:18.75pt">
            <v:imagedata r:id="rId87" o:title=""/>
          </v:shape>
        </w:pict>
      </w:r>
      <w:r w:rsidR="006E0441">
        <w:t xml:space="preserve"> - норматив затрат на оплату труда работников,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создающим условия для осуществления присмотра и ухода, определяемый учредителем в соответствии с:</w:t>
      </w:r>
    </w:p>
    <w:p w:rsidR="006E0441" w:rsidRDefault="006E0441">
      <w:pPr>
        <w:pStyle w:val="ConsPlusNormal"/>
        <w:ind w:firstLine="540"/>
        <w:jc w:val="both"/>
      </w:pPr>
      <w:r>
        <w:t xml:space="preserve">-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(см. </w:t>
      </w:r>
      <w:hyperlink w:anchor="Par55" w:tooltip="Ссылка на текущий документ" w:history="1">
        <w:r>
          <w:rPr>
            <w:color w:val="0000FF"/>
          </w:rPr>
          <w:t>раздел II</w:t>
        </w:r>
      </w:hyperlink>
      <w:r>
        <w:t>);</w:t>
      </w:r>
    </w:p>
    <w:p w:rsidR="006E0441" w:rsidRDefault="006E0441">
      <w:pPr>
        <w:pStyle w:val="ConsPlusNormal"/>
        <w:ind w:firstLine="540"/>
        <w:jc w:val="both"/>
      </w:pPr>
      <w:r>
        <w:t>- направленностью групп (в том числе для групп коррекционной, комбинированной и оздоровительной направленностей);</w:t>
      </w:r>
    </w:p>
    <w:p w:rsidR="006E0441" w:rsidRDefault="006E0441">
      <w:pPr>
        <w:pStyle w:val="ConsPlusNormal"/>
        <w:ind w:firstLine="540"/>
        <w:jc w:val="both"/>
      </w:pPr>
      <w:r>
        <w:t>- режимом пребывания детей в группе (количество часов пребывания в сутки);</w:t>
      </w:r>
    </w:p>
    <w:p w:rsidR="006E0441" w:rsidRDefault="006E0441">
      <w:pPr>
        <w:pStyle w:val="ConsPlusNormal"/>
        <w:ind w:firstLine="540"/>
        <w:jc w:val="both"/>
      </w:pPr>
      <w:r>
        <w:t>- возрастом воспитанников</w:t>
      </w:r>
    </w:p>
    <w:p w:rsidR="006E0441" w:rsidRDefault="006E0441">
      <w:pPr>
        <w:pStyle w:val="ConsPlusNormal"/>
        <w:ind w:firstLine="540"/>
        <w:jc w:val="both"/>
      </w:pPr>
      <w:r>
        <w:t>- прочих особенностей создаваемых условий для осуществления присмотра и ухода за детьми.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19" type="#_x0000_t75" style="width:26.25pt;height:18.75pt">
            <v:imagedata r:id="rId88" o:title=""/>
          </v:shape>
        </w:pict>
      </w:r>
      <w:r w:rsidR="006E0441">
        <w:t xml:space="preserve"> - норматив затрат на приобретение коммунальных услуг.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детьми, обучающимися по ним, в образовательных организациях в зависимости от:</w:t>
      </w:r>
    </w:p>
    <w:p w:rsidR="006E0441" w:rsidRDefault="006E0441">
      <w:pPr>
        <w:pStyle w:val="ConsPlusNormal"/>
        <w:ind w:firstLine="540"/>
        <w:jc w:val="both"/>
      </w:pPr>
      <w:r>
        <w:t>- направленности групп (в том числе для групп коррекционной, комбинированной и оздоровительной направленностей);</w:t>
      </w:r>
    </w:p>
    <w:p w:rsidR="006E0441" w:rsidRDefault="006E0441">
      <w:pPr>
        <w:pStyle w:val="ConsPlusNormal"/>
        <w:ind w:firstLine="540"/>
        <w:jc w:val="both"/>
      </w:pPr>
      <w:r>
        <w:t>- режима пребывания детей в группе (количество часов пребывания в сутки);</w:t>
      </w:r>
    </w:p>
    <w:p w:rsidR="006E0441" w:rsidRDefault="006E0441">
      <w:pPr>
        <w:pStyle w:val="ConsPlusNormal"/>
        <w:ind w:firstLine="540"/>
        <w:jc w:val="both"/>
      </w:pPr>
      <w:r>
        <w:t>- возраста воспитанников;</w:t>
      </w:r>
    </w:p>
    <w:p w:rsidR="006E0441" w:rsidRDefault="006E0441">
      <w:pPr>
        <w:pStyle w:val="ConsPlusNormal"/>
        <w:ind w:firstLine="540"/>
        <w:jc w:val="both"/>
      </w:pPr>
      <w:r>
        <w:t>- прочих особенностей реализации Программы.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20" type="#_x0000_t75" style="width:21pt;height:18.75pt">
            <v:imagedata r:id="rId89" o:title=""/>
          </v:shape>
        </w:pict>
      </w:r>
      <w:r w:rsidR="006E0441">
        <w:t xml:space="preserve"> -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1"/>
      </w:pPr>
      <w:bookmarkStart w:id="27" w:name="Par341"/>
      <w:bookmarkEnd w:id="27"/>
      <w:r>
        <w:t>IV. ПОДХОДЫ К РАЗРАБОТКЕ ПОРЯДКА ФИНАНСОВОГО ОБЕСПЕЧЕНИЯ</w:t>
      </w:r>
    </w:p>
    <w:p w:rsidR="006E0441" w:rsidRDefault="006E0441">
      <w:pPr>
        <w:pStyle w:val="ConsPlusNormal"/>
        <w:jc w:val="center"/>
      </w:pPr>
      <w:r>
        <w:t>УСЛУГ ПО ПРИСМОТРУ И УХОДУ ЗА ДЕТЬМИ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Для определения достаточности средств на оказание услуги по присмотру и уходу за детьми рассчитываемые нормативы затрат должны покрывать расходы, связанные:</w:t>
      </w:r>
    </w:p>
    <w:p w:rsidR="006E0441" w:rsidRDefault="006E0441">
      <w:pPr>
        <w:pStyle w:val="ConsPlusNormal"/>
        <w:ind w:firstLine="540"/>
        <w:jc w:val="both"/>
      </w:pPr>
      <w:r>
        <w:t>- с приобретением продуктов питания;</w:t>
      </w:r>
    </w:p>
    <w:p w:rsidR="006E0441" w:rsidRDefault="006E0441">
      <w:pPr>
        <w:pStyle w:val="ConsPlusNormal"/>
        <w:ind w:firstLine="540"/>
        <w:jc w:val="both"/>
      </w:pPr>
      <w:r>
        <w:t>- с приобретением расходных материалов, используемых для обеспечения соблюдения воспитанниками режима дня и личной гигиены.</w:t>
      </w:r>
    </w:p>
    <w:p w:rsidR="006E0441" w:rsidRDefault="006E0441">
      <w:pPr>
        <w:pStyle w:val="ConsPlusNormal"/>
        <w:ind w:firstLine="540"/>
        <w:jc w:val="both"/>
      </w:pPr>
      <w:r>
        <w:t>Для расчета указанных нормативов затрат может быть использована следующая модельная методика: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28" w:name="Par349"/>
      <w:bookmarkEnd w:id="28"/>
      <w:r>
        <w:t>Методика расчета нормативов затрат на присмотр и уход</w:t>
      </w:r>
    </w:p>
    <w:p w:rsidR="006E0441" w:rsidRDefault="006E0441">
      <w:pPr>
        <w:pStyle w:val="ConsPlusNormal"/>
        <w:jc w:val="center"/>
      </w:pPr>
      <w:r>
        <w:lastRenderedPageBreak/>
        <w:t>за детьми в образовательных организациях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1. 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уходу, категориям детей, с которых родительская плата не взимается.</w:t>
      </w:r>
    </w:p>
    <w:p w:rsidR="006E0441" w:rsidRDefault="006E0441">
      <w:pPr>
        <w:pStyle w:val="ConsPlusNormal"/>
        <w:ind w:firstLine="540"/>
        <w:jc w:val="both"/>
      </w:pPr>
      <w:r>
        <w:t>2.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6E0441" w:rsidRDefault="006E0441">
      <w:pPr>
        <w:pStyle w:val="ConsPlusNormal"/>
        <w:ind w:firstLine="540"/>
        <w:jc w:val="both"/>
      </w:pPr>
      <w:r>
        <w:t>- расходы на приобретение продуктов питания;</w:t>
      </w:r>
    </w:p>
    <w:p w:rsidR="006E0441" w:rsidRDefault="006E0441">
      <w:pPr>
        <w:pStyle w:val="ConsPlusNormal"/>
        <w:ind w:firstLine="540"/>
        <w:jc w:val="both"/>
      </w:pPr>
      <w: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6E0441" w:rsidRDefault="006E0441">
      <w:pPr>
        <w:pStyle w:val="ConsPlusNormal"/>
        <w:ind w:firstLine="540"/>
        <w:jc w:val="both"/>
      </w:pPr>
      <w:r>
        <w:t xml:space="preserve">3. Расчет затрат на оказание услуги по присмотру и уходу за детьми, </w:t>
      </w:r>
      <w:r w:rsidR="00936F17">
        <w:rPr>
          <w:position w:val="-14"/>
        </w:rPr>
        <w:pict>
          <v:shape id="_x0000_i1121" type="#_x0000_t75" style="width:21.75pt;height:21pt">
            <v:imagedata r:id="rId90" o:title=""/>
          </v:shape>
        </w:pict>
      </w:r>
      <w:r>
        <w:t>, осуществляется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22" type="#_x0000_t75" style="width:82.5pt;height:21pt">
            <v:imagedata r:id="rId91" o:title=""/>
          </v:shape>
        </w:pic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23" type="#_x0000_t75" style="width:21pt;height:18.75pt">
            <v:imagedata r:id="rId92" o:title=""/>
          </v:shape>
        </w:pict>
      </w:r>
      <w:r w:rsidR="006E0441">
        <w:t xml:space="preserve"> - норматив затрат на приобретение продуктов питания (</w:t>
      </w:r>
      <w:hyperlink w:anchor="Par363" w:tooltip="Ссылка на текущий документ" w:history="1">
        <w:r w:rsidR="006E0441">
          <w:rPr>
            <w:color w:val="0000FF"/>
          </w:rPr>
          <w:t>п. 3.1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4"/>
        </w:rPr>
        <w:pict>
          <v:shape id="_x0000_i1124" type="#_x0000_t75" style="width:21pt;height:21pt">
            <v:imagedata r:id="rId93" o:title=""/>
          </v:shape>
        </w:pict>
      </w:r>
      <w:r w:rsidR="006E0441"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hyperlink w:anchor="Par386" w:tooltip="Ссылка на текущий документ" w:history="1">
        <w:r w:rsidR="006E0441">
          <w:rPr>
            <w:color w:val="0000FF"/>
          </w:rPr>
          <w:t>пункт 3.32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29" w:name="Par363"/>
      <w:bookmarkEnd w:id="29"/>
      <w:r>
        <w:t>3.1. Нормативные затраты на приобретение продуктов питания (</w:t>
      </w:r>
      <w:r w:rsidR="00936F17">
        <w:rPr>
          <w:position w:val="-12"/>
        </w:rPr>
        <w:pict>
          <v:shape id="_x0000_i1125" type="#_x0000_t75" style="width:27pt;height:18.75pt">
            <v:imagedata r:id="rId94" o:title=""/>
          </v:shape>
        </w:pict>
      </w:r>
      <w: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26" type="#_x0000_t75" style="width:167.25pt;height:18.75pt">
            <v:imagedata r:id="rId95" o:title=""/>
          </v:shape>
        </w:pic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27" type="#_x0000_t75" style="width:26.25pt;height:18.75pt">
            <v:imagedata r:id="rId96" o:title=""/>
          </v:shape>
        </w:pict>
      </w:r>
      <w:r w:rsidR="006E0441">
        <w:t xml:space="preserve"> - норматив затрат на приобретение продуктов питания при оказании основной услуги по присмотру и уходу за детьми (</w:t>
      </w:r>
      <w:hyperlink w:anchor="Par370" w:tooltip="Ссылка на текущий документ" w:history="1">
        <w:r w:rsidR="006E0441">
          <w:rPr>
            <w:color w:val="0000FF"/>
          </w:rPr>
          <w:t>пункт 3.1.1</w:t>
        </w:r>
      </w:hyperlink>
      <w:r w:rsidR="006E0441">
        <w:t xml:space="preserve"> настоящей методики);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28" type="#_x0000_t75" style="width:11.25pt;height:18.75pt">
            <v:imagedata r:id="rId97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29" type="#_x0000_t75" style="width:12.75pt;height:18.75pt">
            <v:imagedata r:id="rId98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30" type="#_x0000_t75" style="width:12.75pt;height:18.75pt">
            <v:imagedata r:id="rId99" o:title=""/>
          </v:shape>
        </w:pict>
      </w:r>
      <w:r w:rsidR="006E0441">
        <w:t xml:space="preserve">, </w:t>
      </w:r>
      <w:r>
        <w:rPr>
          <w:position w:val="-12"/>
        </w:rPr>
        <w:pict>
          <v:shape id="_x0000_i1131" type="#_x0000_t75" style="width:12.75pt;height:18.75pt">
            <v:imagedata r:id="rId100" o:title=""/>
          </v:shape>
        </w:pict>
      </w:r>
      <w:r w:rsidR="006E0441"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</w:t>
      </w:r>
      <w:hyperlink w:anchor="Par381" w:tooltip="Ссылка на текущий документ" w:history="1">
        <w:r w:rsidR="006E0441">
          <w:rPr>
            <w:color w:val="0000FF"/>
          </w:rPr>
          <w:t>п. 3.1.2</w:t>
        </w:r>
      </w:hyperlink>
      <w:r w:rsidR="006E0441">
        <w:t xml:space="preserve"> настоящей методики).</w:t>
      </w:r>
    </w:p>
    <w:p w:rsidR="006E0441" w:rsidRDefault="006E0441">
      <w:pPr>
        <w:pStyle w:val="ConsPlusNormal"/>
        <w:ind w:firstLine="540"/>
        <w:jc w:val="both"/>
      </w:pPr>
      <w:bookmarkStart w:id="30" w:name="Par370"/>
      <w:bookmarkEnd w:id="30"/>
      <w:r>
        <w:t xml:space="preserve">3.1.1. Норматив затрат на приобретение продуктов питания при оказании основной услуги по присмотру и уходу за детьми </w:t>
      </w:r>
      <w:r w:rsidR="00936F17">
        <w:rPr>
          <w:position w:val="-12"/>
        </w:rPr>
        <w:pict>
          <v:shape id="_x0000_i1132" type="#_x0000_t75" style="width:24.75pt;height:18pt">
            <v:imagedata r:id="rId101" o:title=""/>
          </v:shape>
        </w:pict>
      </w:r>
      <w:r>
        <w:t xml:space="preserve"> определяется по формуле:</w:t>
      </w:r>
    </w:p>
    <w:p w:rsidR="006E0441" w:rsidRDefault="006E0441">
      <w:pPr>
        <w:pStyle w:val="ConsPlusNormal"/>
        <w:ind w:firstLine="540"/>
        <w:jc w:val="both"/>
      </w:pPr>
    </w:p>
    <w:p w:rsidR="006E0441" w:rsidRDefault="00936F17">
      <w:pPr>
        <w:pStyle w:val="ConsPlusNormal"/>
        <w:jc w:val="center"/>
      </w:pPr>
      <w:r>
        <w:pict>
          <v:shape id="_x0000_i1133" type="#_x0000_t75" style="width:129pt;height:27pt">
            <v:imagedata r:id="rId102" o:title=""/>
          </v:shape>
        </w:pic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где: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4" type="#_x0000_t75" style="width:12.75pt;height:18.75pt">
            <v:imagedata r:id="rId103" o:title=""/>
          </v:shape>
        </w:pict>
      </w:r>
      <w:r w:rsidR="006E0441">
        <w:t xml:space="preserve"> - средняя рыночная стоимость приобретения единицы i-го продукта из рациона потребления </w:t>
      </w:r>
      <w:r w:rsidR="006E0441">
        <w:lastRenderedPageBreak/>
        <w:t>детей, рублей;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5" type="#_x0000_t75" style="width:12.75pt;height:18.75pt">
            <v:imagedata r:id="rId104" o:title=""/>
          </v:shape>
        </w:pict>
      </w:r>
      <w:r w:rsidR="006E0441">
        <w:t xml:space="preserve"> - суточный объем потребления i-го продукта в рационе детей, единиц;</w:t>
      </w:r>
    </w:p>
    <w:p w:rsidR="006E0441" w:rsidRDefault="006E0441">
      <w:pPr>
        <w:pStyle w:val="ConsPlusNormal"/>
        <w:ind w:firstLine="540"/>
        <w:jc w:val="both"/>
      </w:pPr>
      <w:r>
        <w:t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&lt;1&gt;.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Определяется с учетом оценки количества дней пропуска детьми по различным причинам.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  <w:bookmarkStart w:id="31" w:name="Par381"/>
      <w:bookmarkEnd w:id="31"/>
      <w: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6" type="#_x0000_t75" style="width:11.25pt;height:18.75pt">
            <v:imagedata r:id="rId97" o:title=""/>
          </v:shape>
        </w:pict>
      </w:r>
      <w:r w:rsidR="006E0441">
        <w:t xml:space="preserve"> - коэффициент, учитывающий возраст воспитанников;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7" type="#_x0000_t75" style="width:12.75pt;height:18.75pt">
            <v:imagedata r:id="rId98" o:title=""/>
          </v:shape>
        </w:pict>
      </w:r>
      <w:r w:rsidR="006E0441">
        <w:t xml:space="preserve"> - коэффициент, учитывающий режим работы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8" type="#_x0000_t75" style="width:12.75pt;height:18.75pt">
            <v:imagedata r:id="rId99" o:title=""/>
          </v:shape>
        </w:pict>
      </w:r>
      <w:r w:rsidR="006E0441">
        <w:t xml:space="preserve"> - коэффициент, учитывающий продолжительность работы организации;</w:t>
      </w:r>
    </w:p>
    <w:p w:rsidR="006E0441" w:rsidRDefault="00936F17">
      <w:pPr>
        <w:pStyle w:val="ConsPlusNormal"/>
        <w:ind w:firstLine="540"/>
        <w:jc w:val="both"/>
      </w:pPr>
      <w:r>
        <w:rPr>
          <w:position w:val="-12"/>
        </w:rPr>
        <w:pict>
          <v:shape id="_x0000_i1139" type="#_x0000_t75" style="width:12.75pt;height:18.75pt">
            <v:imagedata r:id="rId100" o:title=""/>
          </v:shape>
        </w:pict>
      </w:r>
      <w:r w:rsidR="006E0441">
        <w:t xml:space="preserve"> - коэффициент, учитывающий режим пребывания воспитанников.</w:t>
      </w:r>
    </w:p>
    <w:p w:rsidR="006E0441" w:rsidRDefault="006E0441">
      <w:pPr>
        <w:pStyle w:val="ConsPlusNormal"/>
        <w:ind w:firstLine="540"/>
        <w:jc w:val="both"/>
      </w:pPr>
      <w:bookmarkStart w:id="32" w:name="Par386"/>
      <w:bookmarkEnd w:id="32"/>
      <w:r>
        <w:t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r w:rsidR="00936F17">
        <w:rPr>
          <w:position w:val="-14"/>
        </w:rPr>
        <w:pict>
          <v:shape id="_x0000_i1140" type="#_x0000_t75" style="width:21pt;height:21pt">
            <v:imagedata r:id="rId93" o:title=""/>
          </v:shape>
        </w:pict>
      </w:r>
      <w:r>
        <w:t>), устанавливается в натуральном размере &lt;1&gt; на год либо в процентном отношении к нормативу затрат на оплату труда работников, участвующих в оказании услуги по присмотру и уходу.</w:t>
      </w: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Величина норматива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right"/>
        <w:outlineLvl w:val="1"/>
      </w:pPr>
      <w:bookmarkStart w:id="33" w:name="Par394"/>
      <w:bookmarkEnd w:id="33"/>
      <w:r>
        <w:t>Приложение</w:t>
      </w:r>
    </w:p>
    <w:p w:rsidR="006E0441" w:rsidRDefault="006E0441">
      <w:pPr>
        <w:pStyle w:val="ConsPlusNormal"/>
        <w:jc w:val="right"/>
      </w:pPr>
      <w:r>
        <w:t>к Методическим рекомендациям</w:t>
      </w:r>
    </w:p>
    <w:p w:rsidR="006E0441" w:rsidRDefault="006E0441">
      <w:pPr>
        <w:pStyle w:val="ConsPlusNormal"/>
        <w:jc w:val="right"/>
      </w:pPr>
      <w:r>
        <w:t>по реализации полномочий</w:t>
      </w:r>
    </w:p>
    <w:p w:rsidR="006E0441" w:rsidRDefault="006E0441">
      <w:pPr>
        <w:pStyle w:val="ConsPlusNormal"/>
        <w:jc w:val="right"/>
      </w:pPr>
      <w:r>
        <w:t>органов государственной власти</w:t>
      </w:r>
    </w:p>
    <w:p w:rsidR="006E0441" w:rsidRDefault="006E0441">
      <w:pPr>
        <w:pStyle w:val="ConsPlusNormal"/>
        <w:jc w:val="right"/>
      </w:pPr>
      <w:r>
        <w:t>субъектов Российской Федерации</w:t>
      </w:r>
    </w:p>
    <w:p w:rsidR="006E0441" w:rsidRDefault="006E0441">
      <w:pPr>
        <w:pStyle w:val="ConsPlusNormal"/>
        <w:jc w:val="right"/>
      </w:pPr>
      <w:r>
        <w:t>по финансовому обеспечению</w:t>
      </w:r>
    </w:p>
    <w:p w:rsidR="006E0441" w:rsidRDefault="006E0441">
      <w:pPr>
        <w:pStyle w:val="ConsPlusNormal"/>
        <w:jc w:val="right"/>
      </w:pPr>
      <w:r>
        <w:t>оказания государственных</w:t>
      </w:r>
    </w:p>
    <w:p w:rsidR="006E0441" w:rsidRDefault="006E0441">
      <w:pPr>
        <w:pStyle w:val="ConsPlusNormal"/>
        <w:jc w:val="right"/>
      </w:pPr>
      <w:r>
        <w:t>и муниципальных услуг в сфере</w:t>
      </w:r>
    </w:p>
    <w:p w:rsidR="006E0441" w:rsidRDefault="006E0441">
      <w:pPr>
        <w:pStyle w:val="ConsPlusNormal"/>
        <w:jc w:val="right"/>
      </w:pPr>
      <w:r>
        <w:t>дошкольного образования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34" w:name="Par404"/>
      <w:bookmarkEnd w:id="34"/>
      <w:r>
        <w:t>Состав дифференцирующих коэффициентов &lt;1&gt; для расчета</w:t>
      </w:r>
    </w:p>
    <w:p w:rsidR="006E0441" w:rsidRDefault="006E0441">
      <w:pPr>
        <w:pStyle w:val="ConsPlusNormal"/>
        <w:jc w:val="center"/>
      </w:pPr>
      <w:r>
        <w:t>норматива затрат на оплату труда и начислений на выплаты</w:t>
      </w:r>
    </w:p>
    <w:p w:rsidR="006E0441" w:rsidRDefault="006E0441">
      <w:pPr>
        <w:pStyle w:val="ConsPlusNormal"/>
        <w:jc w:val="center"/>
      </w:pPr>
      <w:r>
        <w:t>по оплате труда педагогических работников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При установлении коэффициентов учитываются, в том числе, рекомендации постановления Минтруда России от 21 апреля 1993 г. N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35" w:name="Par411"/>
            <w:bookmarkEnd w:id="35"/>
            <w:r w:rsidRPr="00F35371">
              <w:t>Коэффициент, учитывающий повышенную стоимость услуги по реализации программы в сельской местности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городской местности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1,25 - 1,4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сельской местности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36" w:name="Par418"/>
            <w:bookmarkEnd w:id="36"/>
            <w:r w:rsidRPr="00F35371">
              <w:t>Коэффициент, учитывающий возраст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1,6 - 2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2 месяцев до 1 года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1 года до 3 лет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1,0 - 1,1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3 до 5 лет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старше 5 лет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37" w:name="Par429"/>
            <w:bookmarkEnd w:id="37"/>
            <w:r w:rsidRPr="00F35371">
              <w:t>Коэффициент, учитывающий длительность пребывания воспитанников в группе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0,45 - 0,65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кратковременного пребывания (до 5 часов)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0,7 - 0,95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сокращенного дня пребывания (от 8 до 10 часов)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полного дня (от 10,5 до 12 часов)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продленного дня (от 13 до 14 часов) и группы круглосуточного пребывания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38" w:name="Par440"/>
            <w:bookmarkEnd w:id="38"/>
            <w:r w:rsidRPr="00F35371"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общеразвивающей направленности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комбинированной направленностью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оздоровительной направленностью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2,2 - 3,0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тяжелыми нарушениями речи, для слабовидящих детей, для детей с амблиопией,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2,6 - 3,8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глухих детей, для слепых детей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слабослышащих детей, для детей с нарушениями опорно-двигательного аппарата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умственной отсталостью умеренной, тяжелой степени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аутизмом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иными ограниченными возможностями здоровья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39" w:name="Par463"/>
            <w:bookmarkEnd w:id="39"/>
            <w:r w:rsidRPr="00F35371">
              <w:t>Коэффициент, учитывающий режим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1,2 - 1,25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7-дневным режимом работы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6-дневным режимом работы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5-дневным режимом работы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878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0" w:name="Par472"/>
            <w:bookmarkEnd w:id="40"/>
            <w:r w:rsidRPr="00F35371">
              <w:t>Коэффициент, учитывающий продолжительность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1,08 - 1,18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12 месяцев в году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1,0 - 1,1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11 месяцев в году</w:t>
            </w:r>
          </w:p>
        </w:tc>
      </w:tr>
      <w:tr w:rsidR="006E0441" w:rsidRPr="00F3537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иными режимами работы</w:t>
            </w:r>
          </w:p>
        </w:tc>
      </w:tr>
    </w:tbl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  <w:outlineLvl w:val="2"/>
      </w:pPr>
      <w:bookmarkStart w:id="41" w:name="Par481"/>
      <w:bookmarkEnd w:id="41"/>
      <w:r>
        <w:t>Состав дифференцирующих коэффициентов для расчета</w:t>
      </w:r>
    </w:p>
    <w:p w:rsidR="006E0441" w:rsidRDefault="006E0441">
      <w:pPr>
        <w:pStyle w:val="ConsPlusNormal"/>
        <w:jc w:val="center"/>
      </w:pPr>
      <w:r>
        <w:t>норматива затрат на оплату труда и начислений на выплаты</w:t>
      </w:r>
    </w:p>
    <w:p w:rsidR="006E0441" w:rsidRDefault="006E0441">
      <w:pPr>
        <w:pStyle w:val="ConsPlusNormal"/>
        <w:jc w:val="center"/>
      </w:pPr>
      <w:r>
        <w:t>по оплате труда учебно-вспомогательных работников</w:t>
      </w:r>
    </w:p>
    <w:p w:rsidR="006E0441" w:rsidRDefault="006E0441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7871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2" w:name="Par485"/>
            <w:bookmarkEnd w:id="42"/>
            <w:r w:rsidRPr="00F35371">
              <w:t>Коэффициент, учитывающий повышенную стоимость услуги по реализации программы в сельской местности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городской местности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1,25 - 1,4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сельской местности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7871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3" w:name="Par492"/>
            <w:bookmarkEnd w:id="43"/>
            <w:r w:rsidRPr="00F35371">
              <w:t>Коэффициент, учитывающий возраст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1,6 - 2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2 месяцев до 1 года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1 года до 3 лет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1,0 - 1,1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3 до 5 лет</w:t>
            </w:r>
          </w:p>
        </w:tc>
      </w:tr>
      <w:tr w:rsidR="006E0441" w:rsidRPr="00F353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старше 5 лет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4" w:name="Par503"/>
            <w:bookmarkEnd w:id="44"/>
            <w:r w:rsidRPr="00F35371">
              <w:t>Коэффициент, учитывающий длительность пребывания воспитанников в группе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0,5 - 0,7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кратковременного пребывания (до 5 часов)</w:t>
            </w:r>
          </w:p>
        </w:tc>
      </w:tr>
      <w:tr w:rsidR="006E0441" w:rsidRPr="00F3537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0,75 - 0,95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сокращенного дня пребывания (от 8 до 10 часов)</w:t>
            </w:r>
          </w:p>
        </w:tc>
      </w:tr>
      <w:tr w:rsidR="006E0441" w:rsidRPr="00F3537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полного дня (от 10,5 до 12 часов)</w:t>
            </w:r>
          </w:p>
        </w:tc>
      </w:tr>
      <w:tr w:rsidR="006E0441" w:rsidRPr="00F3537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продленного дня (от 13 до 14 часов) и группы круглосуточного пребывания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7899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5" w:name="Par514"/>
            <w:bookmarkEnd w:id="45"/>
            <w:r w:rsidRPr="00F35371"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общеразвивающей направленности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комбинированной направленностью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1,2 - 1,5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оздоровительной направленностью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2,2 - 3,0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тяжелыми нарушениями речи, для слабовидящих детей, для детей с амблиопией,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2,6 - 3,8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глухих детей, для слепых детей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слабослышащих детей, для детей с нарушениями опорно-двигательного аппарата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умственной отсталостью умеренной, тяжелой степени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аутизмом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</w:tr>
      <w:tr w:rsidR="006E0441" w:rsidRPr="00F3537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1,5 - 2,0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иными ограниченными возможностями здоровья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7913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6" w:name="Par537"/>
            <w:bookmarkEnd w:id="46"/>
            <w:r w:rsidRPr="00F35371">
              <w:t>Коэффициент, учитывающий режим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1,2 - 1,25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7-дневным режимом работы</w:t>
            </w:r>
          </w:p>
        </w:tc>
      </w:tr>
      <w:tr w:rsidR="006E0441" w:rsidRPr="00F3537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6-дневным режимом работы</w:t>
            </w:r>
          </w:p>
        </w:tc>
      </w:tr>
      <w:tr w:rsidR="006E0441" w:rsidRPr="00F35371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5-дневным режимом работы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7927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7" w:name="Par546"/>
            <w:bookmarkEnd w:id="47"/>
            <w:r w:rsidRPr="00F35371">
              <w:t>Коэффициент, учитывающий продолжительность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1,08 - 1,18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12 месяцев в году</w:t>
            </w:r>
          </w:p>
        </w:tc>
      </w:tr>
      <w:tr w:rsidR="006E0441" w:rsidRPr="00F35371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иными режимами работы</w:t>
            </w:r>
          </w:p>
        </w:tc>
      </w:tr>
    </w:tbl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48" w:name="Par553"/>
      <w:bookmarkEnd w:id="48"/>
      <w:r>
        <w:t>Состав дифференцирующих коэффициентов для расчета</w:t>
      </w:r>
    </w:p>
    <w:p w:rsidR="006E0441" w:rsidRDefault="006E0441">
      <w:pPr>
        <w:pStyle w:val="ConsPlusNormal"/>
        <w:jc w:val="center"/>
      </w:pPr>
      <w:r>
        <w:t>норматива затрат на оплату труда и начислений на выплаты</w:t>
      </w:r>
    </w:p>
    <w:p w:rsidR="006E0441" w:rsidRDefault="006E0441">
      <w:pPr>
        <w:pStyle w:val="ConsPlusNormal"/>
        <w:jc w:val="center"/>
      </w:pPr>
      <w:r>
        <w:t>по оплате труда административно-управленческих</w:t>
      </w:r>
    </w:p>
    <w:p w:rsidR="006E0441" w:rsidRDefault="006E0441">
      <w:pPr>
        <w:pStyle w:val="ConsPlusNormal"/>
        <w:jc w:val="center"/>
      </w:pPr>
      <w:r>
        <w:t>и обслуживающих работников, участвующих</w:t>
      </w:r>
    </w:p>
    <w:p w:rsidR="006E0441" w:rsidRDefault="006E0441">
      <w:pPr>
        <w:pStyle w:val="ConsPlusNormal"/>
        <w:jc w:val="center"/>
      </w:pPr>
      <w:r>
        <w:t>в реализации Программы</w:t>
      </w:r>
    </w:p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7941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49" w:name="Par559"/>
            <w:bookmarkEnd w:id="49"/>
            <w:r w:rsidRPr="00F35371">
              <w:t>Коэффициент, учитывающий количество групп в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2,1 - 3,1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одной группой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1,2 - 1,8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двумя группами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1,0 - 1,2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3 - 4 группами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5 - 7 группами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0,6 - 0,9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8 - 11 группами</w:t>
            </w:r>
          </w:p>
        </w:tc>
      </w:tr>
      <w:tr w:rsidR="006E0441" w:rsidRPr="00F353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0,5 - 0,8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12 и более группами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7955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0" w:name="Par574"/>
            <w:bookmarkEnd w:id="50"/>
            <w:r w:rsidRPr="00F35371">
              <w:t>Коэффициент, учитывающий повышенную стоимость услуги по реализации программы в сельской местности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городской местности</w:t>
            </w:r>
          </w:p>
        </w:tc>
      </w:tr>
      <w:tr w:rsidR="006E0441" w:rsidRPr="00F3537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1,25 - 1,4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организаций, расположенных в сельской местности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7969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1" w:name="Par581"/>
            <w:bookmarkEnd w:id="51"/>
            <w:r w:rsidRPr="00F35371">
              <w:t>Коэффициент, учитывающий возраст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1,6 - 2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2 месяцев до 1 года</w:t>
            </w:r>
          </w:p>
        </w:tc>
      </w:tr>
      <w:tr w:rsidR="006E0441" w:rsidRPr="00F3537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1 года до 3 лет</w:t>
            </w:r>
          </w:p>
        </w:tc>
      </w:tr>
      <w:tr w:rsidR="006E0441" w:rsidRPr="00F3537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1,0 - 1,1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от 3 до 5 лет</w:t>
            </w:r>
          </w:p>
        </w:tc>
      </w:tr>
      <w:tr w:rsidR="006E0441" w:rsidRPr="00F3537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старше 5 лет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7983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2" w:name="Par592"/>
            <w:bookmarkEnd w:id="52"/>
            <w:r w:rsidRPr="00F35371">
              <w:t>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общеразвивающей направленности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комбинированной направленностью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в группах с оздоровительной направленностью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2,2 - 3,0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тяжелыми нарушениями речи, для слабовидящих детей, для детей с амблиопией, косоглазием, для детей с задержкой психического развития, для детей с умственной отсталостью легкой степени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2,6 - 3,8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глухих детей, для слепых детей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слабослышащих детей, для детей с нарушениями опорно-двигательного аппарата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умственной отсталостью умеренной, тяжелой степени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аутизмом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4,0 - 6,0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1,5 - 2,0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детей с иными ограниченными возможностями здоровья</w:t>
            </w:r>
          </w:p>
        </w:tc>
      </w:tr>
    </w:tbl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center"/>
        <w:outlineLvl w:val="2"/>
      </w:pPr>
      <w:bookmarkStart w:id="53" w:name="Par615"/>
      <w:bookmarkEnd w:id="53"/>
      <w:r>
        <w:t>Состав дифференцирующих коэффициентов &lt;1&gt; для расчета</w:t>
      </w:r>
    </w:p>
    <w:p w:rsidR="006E0441" w:rsidRDefault="006E0441">
      <w:pPr>
        <w:pStyle w:val="ConsPlusNormal"/>
        <w:jc w:val="center"/>
      </w:pPr>
      <w:r>
        <w:t>норматива затрат на оплату труда и начислений на выплаты</w:t>
      </w:r>
    </w:p>
    <w:p w:rsidR="006E0441" w:rsidRDefault="006E0441">
      <w:pPr>
        <w:pStyle w:val="ConsPlusNormal"/>
        <w:jc w:val="center"/>
      </w:pPr>
      <w:r>
        <w:t>по оплате труда работников, участвующих в оказании</w:t>
      </w:r>
    </w:p>
    <w:p w:rsidR="006E0441" w:rsidRDefault="006E0441">
      <w:pPr>
        <w:pStyle w:val="ConsPlusNormal"/>
        <w:jc w:val="center"/>
      </w:pPr>
      <w:r>
        <w:t>услуги по присмотру и уходу</w:t>
      </w:r>
    </w:p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ind w:firstLine="540"/>
        <w:jc w:val="both"/>
      </w:pPr>
      <w:r>
        <w:t>--------------------------------</w:t>
      </w:r>
    </w:p>
    <w:p w:rsidR="006E0441" w:rsidRDefault="006E0441">
      <w:pPr>
        <w:pStyle w:val="ConsPlusNormal"/>
        <w:ind w:firstLine="540"/>
        <w:jc w:val="both"/>
      </w:pPr>
      <w:r>
        <w:t>&lt;1&gt; При установлении коэффициентов учитываются, в том числе, рекомендации постановления Минтруда России от 21 апреля 1993 г. N 88 "Об утверждении Нормативов по определению численности персонала, занятого обслуживанием дошкольных учреждений (ясли, ясли-сады, детские сады)", 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7983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4" w:name="Par623"/>
            <w:bookmarkEnd w:id="54"/>
            <w:r w:rsidRPr="00F35371">
              <w:t>Коэффициент, учитывающий количество групп в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1 - 3 группами;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4 - 6 группами;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0,7 - 0,9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6 - 12 группами;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0,6 - 0,8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12 и более группами;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7983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5" w:name="Par634"/>
            <w:bookmarkEnd w:id="55"/>
            <w:r w:rsidRPr="00F35371">
              <w:t>Коэффициент, учитывающий возраст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1,3 - 1,5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до 3 лет;</w:t>
            </w:r>
          </w:p>
        </w:tc>
      </w:tr>
      <w:tr w:rsidR="006E0441" w:rsidRPr="00F3537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старше 3 лет</w:t>
            </w:r>
          </w:p>
        </w:tc>
      </w:tr>
    </w:tbl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7997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6" w:name="Par641"/>
            <w:bookmarkEnd w:id="56"/>
            <w:r w:rsidRPr="00F35371">
              <w:t>Коэффициент, учитывающий режим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1,2 - 1,25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7-дневным режимом работы</w:t>
            </w:r>
          </w:p>
        </w:tc>
      </w:tr>
      <w:tr w:rsidR="006E0441" w:rsidRPr="00F3537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6-дневным режимом работы</w:t>
            </w:r>
          </w:p>
        </w:tc>
      </w:tr>
      <w:tr w:rsidR="006E0441" w:rsidRPr="00F3537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5-дневным режимом работы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8011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7" w:name="Par650"/>
            <w:bookmarkEnd w:id="57"/>
            <w:r w:rsidRPr="00F35371">
              <w:t>Коэффициент, учитывающий продолжительность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 в расчете на одного воспитанника)</w:t>
            </w:r>
          </w:p>
        </w:tc>
      </w:tr>
      <w:tr w:rsidR="006E0441" w:rsidRPr="00F3537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1,08 - 1,18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12 месяцев в году</w:t>
            </w:r>
          </w:p>
        </w:tc>
      </w:tr>
      <w:tr w:rsidR="006E0441" w:rsidRPr="00F3537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иными режимами работы</w:t>
            </w:r>
          </w:p>
        </w:tc>
      </w:tr>
    </w:tbl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  <w:outlineLvl w:val="2"/>
      </w:pPr>
      <w:bookmarkStart w:id="58" w:name="Par657"/>
      <w:bookmarkEnd w:id="58"/>
      <w:r>
        <w:t>Состав дифференцирующих коэффициентов для расчета норматива</w:t>
      </w:r>
    </w:p>
    <w:p w:rsidR="006E0441" w:rsidRDefault="006E0441">
      <w:pPr>
        <w:pStyle w:val="ConsPlusNormal"/>
        <w:jc w:val="center"/>
      </w:pPr>
      <w:r>
        <w:t>затрат на приобретение продуктов питания</w:t>
      </w:r>
    </w:p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8011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59" w:name="Par660"/>
            <w:bookmarkEnd w:id="59"/>
            <w:r w:rsidRPr="00F35371">
              <w:t>Коэффициент, учитывающий возраст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коэффициента)</w:t>
            </w:r>
          </w:p>
        </w:tc>
      </w:tr>
      <w:tr w:rsidR="006E0441" w:rsidRPr="00F3537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0,75 - 0,9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до 3 лет</w:t>
            </w:r>
          </w:p>
        </w:tc>
      </w:tr>
      <w:tr w:rsidR="006E0441" w:rsidRPr="00F3537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 в возрасте старше 3 лет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8025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60" w:name="Par667"/>
            <w:bookmarkEnd w:id="60"/>
            <w:r w:rsidRPr="00F35371">
              <w:t>Коэффициент, учитывающий режим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коэффициента)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1,3 - 1,4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7-дневным режимом работы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6-дневным режимом работы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5-дневным режимом работы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8025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61" w:name="Par676"/>
            <w:bookmarkEnd w:id="61"/>
            <w:r w:rsidRPr="00F35371">
              <w:t>Коэффициент, учитывающий продолжительность работы организации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коэффициента)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1,1 - 1,2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12 месяцев в году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1 - 1,1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организации, работающие 11 месяцев в году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1,0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организации с иными режимами работы</w:t>
            </w:r>
          </w:p>
        </w:tc>
      </w:tr>
    </w:tbl>
    <w:p w:rsidR="006E0441" w:rsidRDefault="006E0441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8025"/>
      </w:tblGrid>
      <w:tr w:rsidR="006E0441" w:rsidRPr="00F353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  <w:outlineLvl w:val="3"/>
            </w:pPr>
            <w:bookmarkStart w:id="62" w:name="Par685"/>
            <w:bookmarkEnd w:id="62"/>
            <w:r w:rsidRPr="00F35371">
              <w:t>Коэффициент, учитывающий режим пребывания воспитанников</w:t>
            </w:r>
          </w:p>
          <w:p w:rsidR="006E0441" w:rsidRPr="00F35371" w:rsidRDefault="006E0441">
            <w:pPr>
              <w:pStyle w:val="ConsPlusNormal"/>
              <w:jc w:val="center"/>
            </w:pPr>
            <w:r w:rsidRPr="00F35371">
              <w:t>(рекомендуемый диапазон значений коэффициента)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0,8 - 0,9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с режимами пребывания до 10,5 часов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с режимами пребывания от 11 до 12 часов</w:t>
            </w:r>
          </w:p>
        </w:tc>
      </w:tr>
      <w:tr w:rsidR="006E0441" w:rsidRPr="00F3537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1 - 1,1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both"/>
            </w:pPr>
            <w:r w:rsidRPr="00F35371">
              <w:t>для воспитанников, посещающих группы с режимами пребывания более 12 часов</w:t>
            </w:r>
          </w:p>
        </w:tc>
      </w:tr>
    </w:tbl>
    <w:p w:rsidR="006E0441" w:rsidRDefault="006E0441">
      <w:pPr>
        <w:pStyle w:val="ConsPlusNormal"/>
        <w:jc w:val="center"/>
      </w:pPr>
    </w:p>
    <w:p w:rsidR="006E0441" w:rsidRDefault="006E0441">
      <w:pPr>
        <w:pStyle w:val="ConsPlusNormal"/>
        <w:jc w:val="right"/>
        <w:outlineLvl w:val="2"/>
      </w:pPr>
      <w:bookmarkStart w:id="63" w:name="Par694"/>
      <w:bookmarkEnd w:id="63"/>
      <w:r>
        <w:t>Таблица 1</w:t>
      </w: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jc w:val="center"/>
      </w:pPr>
      <w:bookmarkStart w:id="64" w:name="Par696"/>
      <w:bookmarkEnd w:id="64"/>
      <w:r>
        <w:t>Коэффициенты удорожания по видам групп</w:t>
      </w:r>
    </w:p>
    <w:p w:rsidR="006E0441" w:rsidRDefault="006E044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7"/>
        <w:gridCol w:w="2202"/>
      </w:tblGrid>
      <w:tr w:rsidR="006E0441" w:rsidRPr="00F35371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Группы общеразвивающей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</w:pPr>
            <w:r w:rsidRPr="00F35371">
              <w:t>1</w:t>
            </w:r>
          </w:p>
        </w:tc>
      </w:tr>
      <w:tr w:rsidR="006E0441" w:rsidRPr="00F35371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Смешанные группы общеразвивающей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</w:pPr>
            <w:r w:rsidRPr="00F35371">
              <w:t>1</w:t>
            </w:r>
          </w:p>
        </w:tc>
      </w:tr>
      <w:tr w:rsidR="006E0441" w:rsidRPr="00F35371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Группы компенсирующей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</w:pPr>
            <w:r w:rsidRPr="00F35371">
              <w:t>1,2</w:t>
            </w:r>
          </w:p>
        </w:tc>
      </w:tr>
      <w:tr w:rsidR="006E0441" w:rsidRPr="00F35371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Группы оздоровительной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</w:pPr>
            <w:r w:rsidRPr="00F35371">
              <w:t>1,2</w:t>
            </w:r>
          </w:p>
        </w:tc>
      </w:tr>
      <w:tr w:rsidR="006E0441" w:rsidRPr="00F35371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</w:pPr>
            <w:r w:rsidRPr="00F35371">
              <w:t>Группы комбинированной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441" w:rsidRPr="00F35371" w:rsidRDefault="006E0441">
            <w:pPr>
              <w:pStyle w:val="ConsPlusNormal"/>
              <w:jc w:val="center"/>
            </w:pPr>
            <w:r w:rsidRPr="00F35371">
              <w:t>1,06</w:t>
            </w:r>
          </w:p>
        </w:tc>
      </w:tr>
    </w:tbl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ind w:firstLine="540"/>
        <w:jc w:val="both"/>
      </w:pPr>
    </w:p>
    <w:p w:rsidR="006E0441" w:rsidRDefault="006E044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E0441">
      <w:headerReference w:type="default" r:id="rId105"/>
      <w:footerReference w:type="default" r:id="rId1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71" w:rsidRDefault="00F35371">
      <w:pPr>
        <w:spacing w:after="0" w:line="240" w:lineRule="auto"/>
      </w:pPr>
      <w:r>
        <w:separator/>
      </w:r>
    </w:p>
  </w:endnote>
  <w:endnote w:type="continuationSeparator" w:id="0">
    <w:p w:rsidR="00F35371" w:rsidRDefault="00F3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3537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3537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3537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3537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\PAGE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  <w:r w:rsidRPr="00F3537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E0441" w:rsidRDefault="006E04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3537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3537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3537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3537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\PAGE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  <w:r w:rsidRPr="00F3537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E0441" w:rsidRDefault="006E04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3537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3537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3537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3537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\PAGE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17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  <w:r w:rsidRPr="00F3537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3537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353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555" w:rsidRPr="00F35371">
            <w:rPr>
              <w:rFonts w:ascii="Tahoma" w:hAnsi="Tahoma" w:cs="Tahoma"/>
              <w:noProof/>
              <w:sz w:val="20"/>
              <w:szCs w:val="20"/>
            </w:rPr>
            <w:t>17</w:t>
          </w:r>
          <w:r w:rsidRPr="00F3537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E0441" w:rsidRDefault="006E04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71" w:rsidRDefault="00F35371">
      <w:pPr>
        <w:spacing w:after="0" w:line="240" w:lineRule="auto"/>
      </w:pPr>
      <w:r>
        <w:separator/>
      </w:r>
    </w:p>
  </w:footnote>
  <w:footnote w:type="continuationSeparator" w:id="0">
    <w:p w:rsidR="00F35371" w:rsidRDefault="00F3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6"/>
              <w:szCs w:val="16"/>
            </w:rPr>
            <w:t>&lt;Письмо&gt; Минобрнауки России от 01.10.2013 N 08-1408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 по реализации полномочий органов государственной власти субъектов Российской Федерации"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537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5371">
            <w:rPr>
              <w:rFonts w:ascii="Tahoma" w:hAnsi="Tahoma" w:cs="Tahoma"/>
              <w:sz w:val="18"/>
              <w:szCs w:val="18"/>
            </w:rPr>
            <w:br/>
          </w:r>
          <w:r w:rsidRPr="00F35371">
            <w:rPr>
              <w:rFonts w:ascii="Tahoma" w:hAnsi="Tahoma" w:cs="Tahoma"/>
              <w:sz w:val="16"/>
              <w:szCs w:val="16"/>
            </w:rPr>
            <w:t>Дата сохранения: 14.05.2014</w:t>
          </w:r>
        </w:p>
      </w:tc>
    </w:tr>
  </w:tbl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0441" w:rsidRDefault="006E044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6"/>
              <w:szCs w:val="16"/>
            </w:rPr>
            <w:t>&lt;Письмо&gt; Минобрнауки России от 01.10.2013 N 08-1408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 по реализации полномочий органов государственной власти субъектов Российской Федерации"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537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5371">
            <w:rPr>
              <w:rFonts w:ascii="Tahoma" w:hAnsi="Tahoma" w:cs="Tahoma"/>
              <w:sz w:val="18"/>
              <w:szCs w:val="18"/>
            </w:rPr>
            <w:br/>
          </w:r>
          <w:r w:rsidRPr="00F35371">
            <w:rPr>
              <w:rFonts w:ascii="Tahoma" w:hAnsi="Tahoma" w:cs="Tahoma"/>
              <w:sz w:val="16"/>
              <w:szCs w:val="16"/>
            </w:rPr>
            <w:t>Дата сохранения: 14.05.2014</w:t>
          </w:r>
        </w:p>
      </w:tc>
    </w:tr>
  </w:tbl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0441" w:rsidRDefault="006E044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0441" w:rsidRPr="00F353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6"/>
              <w:szCs w:val="16"/>
            </w:rPr>
            <w:t>&lt;Письмо&gt; Минобрнауки России от 01.10.2013 N 08-1408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 по реализации полномочий органов государственной власти субъектов Российской Федерации"</w:t>
          </w:r>
          <w:r w:rsidRPr="00F35371">
            <w:rPr>
              <w:rFonts w:ascii="Tahoma" w:hAnsi="Tahoma" w:cs="Tahoma"/>
              <w:sz w:val="16"/>
              <w:szCs w:val="16"/>
            </w:rPr>
            <w:br/>
            <w:t>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441" w:rsidRPr="00F35371" w:rsidRDefault="006E04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3537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3537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35371">
            <w:rPr>
              <w:rFonts w:ascii="Tahoma" w:hAnsi="Tahoma" w:cs="Tahoma"/>
              <w:sz w:val="18"/>
              <w:szCs w:val="18"/>
            </w:rPr>
            <w:br/>
          </w:r>
          <w:r w:rsidRPr="00F35371">
            <w:rPr>
              <w:rFonts w:ascii="Tahoma" w:hAnsi="Tahoma" w:cs="Tahoma"/>
              <w:sz w:val="16"/>
              <w:szCs w:val="16"/>
            </w:rPr>
            <w:t>Дата сохранения: 14.05.2014</w:t>
          </w:r>
        </w:p>
      </w:tc>
    </w:tr>
  </w:tbl>
  <w:p w:rsidR="006E0441" w:rsidRDefault="006E044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0441" w:rsidRDefault="006E044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F5"/>
    <w:rsid w:val="00465555"/>
    <w:rsid w:val="005D2DF5"/>
    <w:rsid w:val="006E0441"/>
    <w:rsid w:val="009007D7"/>
    <w:rsid w:val="00936F17"/>
    <w:rsid w:val="00F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header" Target="header2.xml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7" Type="http://schemas.openxmlformats.org/officeDocument/2006/relationships/hyperlink" Target="http://www.consultant.ru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footer" Target="footer1.xml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6.wmf"/><Relationship Id="rId102" Type="http://schemas.openxmlformats.org/officeDocument/2006/relationships/image" Target="media/image91.wmf"/><Relationship Id="rId5" Type="http://schemas.openxmlformats.org/officeDocument/2006/relationships/endnotes" Target="endnotes.xml"/><Relationship Id="rId61" Type="http://schemas.openxmlformats.org/officeDocument/2006/relationships/image" Target="media/image54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footer" Target="footer2.xml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header" Target="header3.xml"/><Relationship Id="rId8" Type="http://schemas.openxmlformats.org/officeDocument/2006/relationships/hyperlink" Target="http://www.consultant.ru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58.wmf"/><Relationship Id="rId103" Type="http://schemas.openxmlformats.org/officeDocument/2006/relationships/image" Target="media/image92.wmf"/><Relationship Id="rId108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footer" Target="footer3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header" Target="header1.xml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8829</Words>
  <Characters>50328</Characters>
  <Application>Microsoft Office Word</Application>
  <DocSecurity>2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01.10.2013 N 08-1408"О направлении методических рекомендаций по реализации полномочий органов государственной власти субъектов Российской Федерации"(вместе с "Методическими рекомендациями по реализации полномочий органов гос</vt:lpstr>
    </vt:vector>
  </TitlesOfParts>
  <Company>SPecialiST RePack</Company>
  <LinksUpToDate>false</LinksUpToDate>
  <CharactersWithSpaces>59039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01.10.2013 N 08-1408"О направлении методических рекомендаций по реализации полномочий органов государственной власти субъектов Российской Федерации"(вместе с "Методическими рекомендациями по реализации полномочий органов гос</dc:title>
  <dc:creator>ConsultantPlus</dc:creator>
  <cp:lastModifiedBy>Лена</cp:lastModifiedBy>
  <cp:revision>2</cp:revision>
  <cp:lastPrinted>2014-05-28T13:32:00Z</cp:lastPrinted>
  <dcterms:created xsi:type="dcterms:W3CDTF">2016-07-12T11:06:00Z</dcterms:created>
  <dcterms:modified xsi:type="dcterms:W3CDTF">2016-07-12T11:06:00Z</dcterms:modified>
</cp:coreProperties>
</file>